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Szczególne rozwiązania w okresie czasowego ograniczenia funkcjonowania jednostek systemu oświaty w związku z zapobieganiem, przeciwdziałaniem i zwalczaniem COVID-19.</w:t>
      </w:r>
    </w:p>
    <w:p>
      <w:pPr>
        <w:pStyle w:val="NormalStyle"/>
      </w:pPr>
      <w:r>
        <w:t>Dz.U.2020.493 z dnia 2020.03.20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1 października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25 marca 2020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20 marca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szczególnych rozwiązań w okresie czasowego ograniczenia funkcjonowania jednostek systemu oświaty w związku z zapobieganiem, przeciwdziałaniem i 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2019 r. poz. 1148, z późn. zm.)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[Obowiązki dyrektora jednostki systemu oświaty w zakresie organizacji realizacji zadań z wykorzystaniem nauczania zdalnego i innych sposobów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okresie ograniczenia funkcjonowania jednostki systemu oświaty w związku z zapobieganiem, przeciwdziałaniem i zwalczaniem COVID-19 dyrektor jednostki systemu oświaty odpowiada za organizację realizacji zadań tej jednostki, w tym zajęć z wykorzystaniem metod i technik kształcenia na odległość lub innego sposobu realizacji tych zajęć,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czy uczniowie i nauczyciele mają dostęp do infrastruktury informatycznej, oprogramowania i intemetu umożliwiających interakcję między uczniami a nauczycielami prowadzącymi zajęcia;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technologie informacyjno-komunikacyjne wykorzystywane przez nauczycieli do realizacji zajęć;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zasady bezpiecznego uczestnictwa w zajęciach w odniesieniu do ustalonych technologii informacyjno-komunikacyjnych, o których mowa w pkt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źródła i materiały niezbędne do realizacji zajęć, z których uczniowie mogą korzystać;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z nauczycielami potrzebę modyfikacji odpowiednio zestawu programów wychowania przedszkolnego lub szkolnego zestawu programów nauczania oraz, w razie potrzeby, modyfikuje ten zestaw;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 porozumieniu z radą pedagogiczną i radą rodziców, potrzebę modyfikacji w trakcie roku szkolnego realizowanego programu wychowawczo-profilaktycznego oraz, w razie potrzeby, modyfikuje ten program;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tygodniowy zakres treści nauczania z zajęć wynikających z ramowych planów nauczania dla poszczególnych typów szkół do zrealizowania w poszczególnych oddziałach klas (semestrów) oraz tygodniowy zakres treści nauczania z zajęć realizowanych w formach pozaszkolnych, uwzględniając w szczególności: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równomierne obciążenie uczniów w poszczególnych dniach tygodnia,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zróżnicowanie zajęć w każdym dniu,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możliwości psychofizyczne uczniów podejmowania intensywnego wysiłku umysłowego w ciągu 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łączenie przemienne kształcenia z użyciem monitorów ekranowych i bez ich użycia,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ograniczenia wynikające ze specyfiki zajęć,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konieczność zapewnienia bezpieczeństwa wynikającego ze specyfiki realizowanych zajęć;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sposób potwierdzania uczestnictwa uczniów na zajęciach oraz sposób i termin usprawiedliwiania nieobecności uczniów na zajęciach edukacyjnych;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zapewnia każdemu uczniowi lub rodzicom możliwość konsultacji z nauczycielem prowadzącym zajęcia oraz przekazuje im informację o formie i terminach tych konsultacji;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 (Dz. U. z 2020 r. poz. 1327), a także warunki i sposób zaliczania zajęć realizowanych w formach pozaszkolnych;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warunki, sposób oraz terminy przeprowadzania egzaminów dyplomowych,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 - w szkołach artystycznych, w których są przeprowadzane te egzaminy;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przekazuje uczniom, rodzicom i nauczycielom informację o sposobie i trybie realizacji zadań tej jednostki, w szczególności w zakresie organizacji kształcenia specjalnego, pomocy psychologiczno-pedagogicznej, indywidualnego obowiązkowego rocznego przygotowania przedszkolnego, indywidualnego nauczania, zajęć rewalidacyjno-wychowawczych, zajęć wczesnego wspomagania rozwoju dziecka lub zajęć,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165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koordynuje współpracę nauczycieli z uczniami lub rodzicami, uwzględniając potrzeby edukacyjne i możliwości psychofizyczne dzieci i uczniów, w tym dzieci i uczniów objętych kształceniem specjalnym, indywidualnym obowiązkowym rocznym przygotowaniem przedszkolnym lub indywidualnym nauczaniem, dzieci objętych wczesnym wspomaganiem rozwoju lub uczęszczających na zajęcia rewalidacyjno-wychowawcze oraz potrzeby osób uczęszczających na zajęcia,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165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może, po zasięgnięciu opinii rady pedagogicznej, czasowo zmodyfikować odpowiednio tygodniowy rozkład zajęć lub semestralny rozkład zajęć w zakresie prowadzonych w jednostce systemu oświaty zajęć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modyfikacji tygodniowego rozkładu zajęć lub semestralnego rozkładu zajęć, o której mowa w ust. 1 pkt 15, dyrektor jednostki systemu oświaty niezwłocznie informuje organ sprawujący nadzór pedagogiczny.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szkoły polskiej,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zadania dyrektora jednostki systemu oświaty określone w ust. 1 pkt 1-6 i 8-11 oraz § 7 ust. 2 wykonuje kierownik tej szkoły.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Godzina lekcyjna zajęć edukacyjnych prowadzonych przez nauczyciela z wykorzystaniem metod i technik kształcenia na odległość lub innego sposobu realizacji tych zajęć trwa 45 minut. W uzasadnionych przypadkach dyrektor jednostki systemu oświaty może dopuścić prowadzenie tych zajęć w czasie nie krótszym niż 30 minut i nie dłuższym niż 60 minut.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[Sposoby prowadzenia nauczania zdalnego]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z wykorzystaniem metod i technik kształcenia na odległość mogą być realizowane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materiałów i funkcjonalności Zintegrowanej Platformy Edukacyjnej udostępnionej przez ministra właściwego do spraw oświaty i wychowania pod adresem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www.epodreczniki.pl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prezentowanych w programach publicznej telewizji i radiofonii,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innych niż wymienione w lit. a-c materiałów wskazanych przez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podejmowanie przez ucznia aktywności określonych przez nauczyciela, potwierdzających zapoznanie się ze wskazanym materiałem i dających podstawę do oceny pracy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środków komunikacji elektronicznej zapewniających wymianę informacji między nauczycielem, uczniem lub rodzicem;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informowanie rodziców o dostępnych materiałach i możliwych formach ich realizacji przez dziecko lub ucznia w domu - w przypadku dzieci objętych wychowaniem przedszkolnym, edukacją wczesnoszkolną, wczesnym wspomaganiem rozwoju, zajęciami rewalidacyjno-wychowawczymi oraz uczniów z niepełnosprawnością intelektualną w stopniu umiarkowanym lub znacznym lub z niepełnosprawnościami sprzężonymi.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</w:t>
      </w:r>
      <w:r>
        <w:rPr>
          <w:rFonts w:ascii="Times New Roman"/>
          <w:b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[Realizacja praktyk zawodowych uczniów technikum, szkoły policealnej i branżowej szkoły II stopnia]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okresie ograniczenia funkcjonowania jednostki systemu oświaty praktyki zawodowe uczniów techników, szkół policealnych i branżowych szkół II stopnia mogą zostać zaliczone również w przypadku, gdy uczeń: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24 kwietnia 2003 r. o działalności pożytku publicznego i o wolontariacie (Dz. U. z 2020 r. poz. 1057), których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zrealizował staż zawodowy u pracodawcy lub przedsiębiorcy lub w indywidualnym gospodarstwie rolnym, w ramach regionalnych programów operacyjnych,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6 grudnia 2006 r. o zasadach prowadzenia polityki rozwoju (Dz. U. z 2019 r. poz. 1295 i 2020 oraz z 2020 r. poz. 1378), którego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zrealizuje praktyki zawodowe w formie projektu edukacyjnego, we współpracy z pracodawcą lub osobą prowadzącą indywidualne gospodarstwo rolne, lub w formie wirtualnego przedsiębiorstwa.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Pracodawca lub indywidualne gospodarstwo rolne przyjmujący uczniów na zajęcia praktyczne, praktyki zawodowe lub staże uczniowskie zapewniają prowadzenie tych zajęć, praktyk i staży, z uwzględnieniem przepisów odrębnych dotyczących ograniczeń, nakazów i zakazów w związku z wystąpieniem stanu epidemii, właściwych dla zakładów pracy.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których mowa w ust. 1a pkt 1,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którym mowa w ust. 1a pkt 2, jeżeli ze zrealizowanego stażu zawodowego nie została ustalona ocena,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[Uzupełnienie w późniejszym okresie kształcenia praktycznego realizowanego w ramach kształcenia ustawicznego w formach pozaszkolnych; realizacja kształcenia praktycznego w miejscu prowadzenia formy pozaszkolnej; zaliczenie doświadczenia lub wolontariatu na poczet realizacji kształcenia praktycznego]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(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kształcenia ustawicznego w formach pozaszkolnych kształcenie praktyczne niezrealizowane w okresie ograniczenia funkcjonowania jednostki systemu oświaty uzupełnia się po zakończeniu tego ograniczenia.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Słuchaczowi lub uczestnikowi danej formy pozaszkolnej, który 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24 kwietnia 2003 r. o działalności pożytku publicznego i o wolontariacie, można zaliczyć to doświadczenie lub wolontariat na poczet realizacji kształcenia praktycznego.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Kształcenie na kwalifikacyjnych kursach zawodowych w oparciu o podstawę programową kształcenia w zawodach, określoną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brzmieniu obowiązującym przed dniem 1 września 2019 r., może być prowadzone nie dłużej niż do dnia 31 marca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6.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[Nadzór pedagogiczny nad nauczaniem zdalnym i innymi sposobami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okresie ograniczenia funkcjonowania jednostki systemu oświaty nadzorowi pedagogicznemu, sprawowanemu przez właściwe organy, podlega w szczególności organizacja zajęć z wykorzystaniem metod i technik kształcenia na odległość lub innego sposobu realizacji tych zajęć oraz stopień obciążenia uczniów realizacją zleconych zadań.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 prowadzący wspomaga jednostki systemu oświaty w organizacji zajęć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Organy prowadzące jednostki systemu oświaty mogą użyczyć sprzętu niezbędnego do realizacji przez ucznia lub nauczyciela zajęć z wykorzystaniem metod i technik kształcenia na odległość lub innego sposobu realizacji tych zajęć, w szczególności komputera (zestawu komputerowego), laptopa albo tabletu. Do użyczenia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710-719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kwietnia 1964 r. - Kodeks cywilny (Dz. U. z 2019 r. poz. 1145 i 1495 oraz z 2020 r. poz. 875).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 prowadzący może upoważnić do dokonania czynności, o której mowa w ust. 3, dyrektora jednostki systemu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7.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[Wymiar godzin zajęć prowadzonych w systemie nauczania zdalnego lub innymi sposobami nauczania; zobowiązanie nauczyciela do prowadzenia dodatkowych zajęć]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realizowane z wykorzystaniem metod i technik kształcenia na odległość lub innego sposobu realizacji tych zajęć nauczyciel realizuje w ramach obowiązującego go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 (Dz. U. z 2019 r. poz. 2215).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jednostki systemu oświaty ustala zasady zaliczania do wymiaru godzin poszczególnych zajęć realizowanych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jednostki systemu oświaty, uwzględniając: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ustalenia dotyczące tygodniowego zakresu treści nauczania z zajęć wynikających z ramowych planów nauczania dla poszczególnych typów szkół do zrealizowania w poszczególnych oddziałach klas (semestrów), o których mowa w § 1 ust. 1 pkt 7,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realizację zajęć z wykorzystaniem metod i technik kształcenia na odległość lub innego sposobu realizacji tych zajęć,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możliwe ograniczenia wynikające ze specyfiki zajęć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może zobowiązać nauczyciela do realizacji zajęć wynikających z prowadzonej przez jednostkę systemu oświaty działalności opiekuńczo-wychowawczej.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Zajęcia, o których mowa w ust. 3, nauczyciel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jednostki systemu oświaty, który zlecił nauczycielowi prowadzenie zajęć, o których mowa w ust. 3, na nowo określa organizację realizacji przez tego nauczyciela zadań, mając na uwadze, że zajęcia te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[Udostępnienie Zintegrowanej Platformy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oświaty i wychowania udostępnia jednostkom systemu oświaty Zintegrowaną Platformę Edukacyjną, o której mowa w § 2 pkt 1 lit. a, umożliwiającą wsparcie realizacji zadań przez te jednostki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oświaty i wychowania może zlecić wykonanie zadań związanych z udostępnieniem Zintegrowanej Platformy Edukacyjnej jednostce podległej temu ministrowi lub przez niego nadzorowanej.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[Dane w Zintegrowanej Platformie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Zintegrowana Platforma Edukacyjna, o której mowa w § 2 pkt 1 lit. a,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(imiona) i nazwisko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poczty elektronicznej ucznia, jeżeli uczeń posiada taki adres;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o: uczęszczaniu ucznia do jednostki systemu oświaty, okresie uczęszczania ucznia do jednostki systemu oświaty, typie szkoły lub rodzaju placówki, nazwie i adresie siedziby jednostki systemu oświaty, do której uczeń uczęszcza, oraz oddziale i klasie, do których uczeń uczęszcza;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imię (imiona) i nazwisko nauczyciela lub innej osoby wykonującej zadania danej jednostki systemu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numer PESEL nauczyciela lub innej osoby wykonującej zadania danej jednostki systemu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adres poczty elektronicznej nauczyciela lub innej osoby wykonującej zadania danej jednostki systemu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informacje o zatrudnieniu nauczyciela lub innej osoby wykonującej zadania danej jednostki systemu oświaty w: jednostce systemu oświaty, typie szkoły lub rodzaju placówki oraz nazwie i adresie siedziby jednostki systemu oświaty, w której nauczyciel lub inna osoba jest zatrudniona.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Baza Zintegrowanej Platformy Edukacyjnej wykorzystuje dane, o których mowa w ust. 1 pkt 1, 3-5 i 7, z systemu informacji oświatowej,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15 kwietnia 2011 r. o systemie informacji oświatowej (Dz. U. z 2019 r. poz. 1942).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Dane ucznia, o których mowa w ust. 1 pkt 1-3, oraz dane nauczyciela lub innej osoby zatrudnionych w danej jednostce systemu oświaty, o których mowa w ust. 1 pkt 4-7, są przechowywane w bazie Zintegrowanej Platformy Edukacyjnej do dnia 31 sierpnia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[Ustalanie dotacji oświatowej w okresie czasowego ograniczenia funkcjonowania jednostek systemu oświaty]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okresie od dnia 1 kwietnia 2020 r. do końca września 2020 r., nie stosuje się przepisu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ograniczenia funkcjonowania szkoły dotowanej na podstawie art. 26 ust. 2 i art. 41 ust. 2 ustawy z dnia 27 października 2017 r. o finansowaniu zadań oświatowych, warunek, o którym mowa w art. 26 ust. 2 i art. 41 ust. 2 tej ustawy dotyczący uczestnictwa ucznia w co najmniej 50% obowiązkowych zajęć edukacyjnych, z których uczeń nie został zwolniony na podstawie przepisów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ustala się w danym miesiącu w odniesieniu do okresu, w którym danego ucznia nie obejmowało ograniczenie funkcjonowania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Okres, o który mowa w ust. 9, nie może być krótszy niż 40% czasu przeznaczonego na obowiązkowe zajęcia edukacyjne, o których mowa w ust. 9.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Jeżeli okres, w którym danego ucznia nie obejmuje ograniczenie funkcjonowania szkoły, w danym miesiącu jest krótszy niż 40%, to uznaje się, że uczeń spełnił w tym miesiącu warunek, o którym mowa w ust. 9, jeżeli spełnił go w odniesieniu do ostatniego miesiąca, w którym ustalano spełnienie tego warunku na podstawie art. 26 ust. 2 i art. 41 ust. 2 ustawy z dnia 27 października 2017 r. o finansowaniu zadań oświatowych lub ust. 9 i 10.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Jeżeli okres, w którym danego ucznia nie obejmuje ograniczenie funkcjonowania szkoły, we wrześniu 2020 r. albo we wrześniu i w październiku 2020 r. jest krótszy niż 40%, a uczeń rozpoczął naukę na pierwszym semestrze roku szkolnego 2020/2021 w szkole, o której mowa w ust. 9, to uznaje się, że warunek uczestnictwa ucznia w obowiązkowych zajęciach edukacyjnych, o którym mowa w art. 26 ust. 2 oraz art. 41 ust. 2 ustawy z dnia 27 października 2017 r. o finansowaniu zadań oświatowych, został spełniony.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art. 34 ust. 3 oraz art. 42 ust. 2 pkt 2 ustawy z dnia 27 października 2017 r. o finansowaniu zadań oświatowych stosuje się z uwzględnieniem ust. 9-12.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ograniczenia funkcjonowania niepublicznego domu wczasów dziecięcych w całości, dotacja za liczbę dni ograniczenia jest równa iloczynowi liczby dni zawieszenia, liczby wychowanków i kwoty części oświatowej subwencji ogólnej przewidzianej na wychowanka domu wczasów dziecięcych dla powiatu podzielonej przez liczbę 366.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Przez liczbę wychowanków, o której mowa w ust. 14, należy rozumieć liczbę wychowanków przebywających w domu wczasów dziecięcych w odpowiednich dniach roku 2019, na których wypłacono dotację.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ustalenia kwoty dotacji za okres od dnia rozpoczęcia ograniczenia funkcjonowania niepublicznego przedszkola specjalnego lub niepublicznej szkoły specjalnej zorganizowanych w podmiocie leczniczym w całości do dnia zakończenia ograniczenia funkcjonowania tego przedszkola lub tej szkoły do naliczenia dotacji przyjmuje się proporcjonalnie liczbę wychowanków lub uczniów z ostatniego miesiąca, w którym funkcjonowanie tego przedszkola lub tej szkoły nie było ograniczone.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ustalenia kwoty dotacji za okres od dnia rozpoczęcia ograniczenia funkcjonowania specjalnego ośrodka wychowawczego w całości do dnia zakończenia ograniczenia funkcjonowania tego ośrodka do naliczenia dotacji przyjmuje się proporcjonalnie liczbę wychowanków z ostatniego miesiąca, w którym funkcjonowanie tego ośrodka nie było ograniczone.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niepublicznego domu wczasów dziecięcych, niepublicznego przedszkola specjalnego lub niepublicznej szkoły specjalnej zorganizowanych w podmiocie leczniczym oraz niepublicznego specjalnego ośrodka wychowawczego, które do dnia ograniczenia funkcjonowania odpowiednio tego przedszkola, tej szkoły lub tego ośrodka nie otrzymywały dotacji, dotację wypłaca się na 75% planowanej liczby wychowanków lub uczniów, o której mowa w art. 33 ust. 1 pkt 1 i ust. 4 ustawy z dnia 27 października 2017 r. o finansowaniu zadań oświatowych.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przepisu o wymiarze godzin zajęć prowadzonych w systemie nauczania zdalnego lub innymi sposobami nauczania do zajęć realizowanych w okresie przed dniem wejścia w życie rozporządzenia]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§ 7 ust. 1 stosuje się również do zajęć realizowanych przez nauczycieli w okresie czasowego ograniczenia funkcjonowania jednostek systemu oświaty przed dniem wejścia w życie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[Podejmowanie czynności dotyczących jednostek systemu oświaty za pomocą środków komunikacji elektronicznej, innych środków łączności, w trybie obiegowym]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czasowego ograniczenia funkcjonowania jednostek systemu oświaty czynności organów tych jednostek określone w przepisach dotyczących funkcjonowania tych jednostek mogą być podejmowane za pomocą środków komunikacji elektronicznej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18 lipca 2002 r. o świadczeniu usług drogą elektroniczną (Dz. U. z 2020 r. poz. 344) lub za pomocą innych środków łączności, a w przypadku kolegialnych organów jednostek systemu oświaty - także w trybie obiegowym. Treść podjętej w ten sposób czynności powinna być utrwalona w formie odpowiednio protokołu, notatki, adnotacji lub w inny sposób.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stosuje się także do rodziców, uczniów, absolwentów i innych osób realizujących swoje prawa i obowiązki wynikające z przepisów oświatowych, w szczególności w zakresie składania wniosków i innych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[Podawanie na stronach internetowych wyników postępowania rekrutacyjnego; zasady postępowania rekrutacyjnego na rok szkolny 2020/2021 do klas I wybranych rodzajów szkół]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czasowego ograniczenia funkcjonowania jednostek systemu oświaty,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wyniki postępowania rekrutacyjnego w formie list kandydatów,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podaje się do publicznej wiadomości także na stronach internetowych tych jednostek.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Postępowanie rekrutacyjne na rok szkolny 2020/2021 do klas I publicznych szkół ponadpodstawowych i klas wstępnych,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 wyjątkiem publicznych szkół policealnych, publicznych branżowych szkół II stopnia oraz publicznych szkół dla dorosłych, jest przeprowadzane w nowych terminach określonych przez ministra właściwego do spraw oświaty i wychowania. Nowe terminy postępowania rekrutacyjnego, a także terminy składania dokumentów są podawane do publicznej wiadomości na stronie internetowej urzędu obsługującego ministra właściwego do spraw oświaty i wychowania.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postępowania rekrutacyjnego na rok szkolny 2020/2021 na semestr pierwszy klas I publicznych szkół policealnych, publicznych branżowych szkół II stopnia i publicznych szkół dla dorosłych właściwi kuratorzy oświaty określą nowe terminy postępowania rekrutacyjnego, a także terminy składania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publicznych szkół ponadpodstawowych rodzic kandydata lub kandydat pełnoletni składa odpowiednio zaświadczenie lub orzeczenie,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134 ust. 1 pkt 2-6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135 ust. 1 pkt 3-7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136 ust. 1 pkt 2-2d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do dyrektora szkoły, do której kandydat został przyjęty, w terminie określonym zgodnie z ust. 2 lub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szkół artystycznych, a w przypadku szkoły policealnej muzycznej i szkoły policealnej plastycznej oraz placówki artystycznej - na semestr pierwszy, rodzic kandydata lub kandydat pełnoletni składa zaświadczenie,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terminie określonym przez dyrektora tej szkoły artystycznej lub placówki artystycznej.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przedłożenia odpowiednio zaświadczenia lub orzeczenia, o których mowa w ust. 4 lub 5, w terminie określonym zgodnie z ust. 2, 3 lub 5, rodzic kandydata lub kandydat pełnoletni informuje o tym odpowiednio dyrektora szkoły, dyrektora szkoły artystycznej lub dyrektora placówki artystycznej, wskazując na przyczynę niedotrzymania terminu. Informację składa się w postaci papierowej lub elektronicznej, w terminie określonym zgodnie z ust. 2, 3 lub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przypadku, o którym mowa w ust. 6, odpowiednio zaświadczenie lub orzeczenie, o których mowa w ust. 4, składa się dyrektorowi szkoły, do której uczeń został przyjęty, nie później niż do dnia 25 września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Niezłożenie w terminie, o którym mowa w ust. 7, odpowiednio zaświadczenia lub orzeczenia, o których mowa w ust. 4, jest równoznaczne z rezygnacją z kontynuowania nauki w szkole, do której uczeń został przyjęty, a w przypadku szkoły prowadzącej kształcenie zawodowe - w oddziale realizującym kształcenie w zawodzie, do którego został przyjęty.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postępowaniu rekrutacyjnym na rok szkolny 2020/2021 do publicznych szkół, o których mowa w ust. 2 i 3, terminy, o których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6-9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3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2019/2020 nie przeprowadza się postępowania uzupełniającego,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na rok szkolny 2020/2021, odpowiednio do klas I, klas wstępnych lub semestrów pierwszych klas I publicznych szkół, o których mowa w ust. 2 i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Przepisów 2-8b nie stosuje się do publicznych szkół, w których zajęcia dydaktyczno-wychowawcze rozpoczynają się w dniu 1 lutego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postępowania rekrutacyjnego na rok szkolny 2020/2021 do publicznych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postępowaniu rekrutacyjnym na rok szkolny 2020/2021 do publicznych szkół i placówek artystycznych termin przeprowadzenia badania przydatności lub egzaminu wstępnego w zakresie uzdolnień, predyspozycji lub praktycznych umiejętności,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wyznacza dyrektor szkoły lub placówki artystycznej, z tym że termin ten przypada w okresie określonym przez ministra właściwego do spraw kultury i ochrony dziedzictwa narodowego i podanym do publicznej wiadomości na stronie internetowej urzędu obsługującego tego ministra. Szkoła lub placówka artystyczna podaje informację o terminie oraz warunkach przeprowadzenia badania przydatności lub egzaminu wstępnego w Biuletynie Informacji Publicznej na co najmniej 7 dni przed terminem ich przeprowadzenia.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11baa.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postępowania rekrutacyjnego na rok szkolny 2021/2022 do publicznych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Postępowanie rekrutacyjne i uzupełniające na rok szkolny 2021/2022 do klas I publicznych szkół ponadpodstawowych i klas wstępnych,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 wyjątkiem publicznych szkół policealnych, publicznych branżowych szkół II stopnia oraz publicznych szkół dla dorosłych, jest przeprowadzane w terminach określonych przez ministra właściwego do spraw oświaty i wychowania. Terminy postępowania rekrutacyjnego i uzupełniającego, a także terminy składania dokumentów są podawane do publicznej wiadomości na stronie internetowej urzędu obsługującego ministra właściwego do spraw oświaty i wychowania w terminie do końca stycznia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postępowania rekrutacyjnego i uzupełniającego na rok szkolny 2021/2022 na semestr pierwszy klas I publicznych szkół policealnych, publicznych branżowych szkół II stopnia i publicznych szkół dla dorosłych właściwi kuratorzy oświaty określą terminy postępowania rekrutacyjnego i uzupełniającego, a także terminy składania dokumentów w terminie do końca stycznia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i uzupełniającym na rok szkolny 2021/2022 do klas I szkół artystycznych, a w przypadku szkoły policealnej muzycznej i szkoły policealnej plastycznej oraz placówki artystycznej - na semestr pierwszy, rodzic kandydata lub kandydat pełnoletni składa zaświadczenie,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terminie określonym przez dyrektora tej szkoły artystycznej lub placówki artystycznej.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postępowaniu rekrutacyjnym i uzupełniającym na rok szkolny 2021/2022 do publicznych szkół, o których mowa w ust. 1 i 2,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6-9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3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Przepisów ust. 1-4 nie stosuje się do publicznych szkół, w których zajęcia dydaktyczno-wychowawcze rozpoczynają się w dniu 1 lutego 2022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i uzupełniającym na rok szkolny 2021/2022 wyniki postępowania rekrutacyjnego w formie list kandydatów,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podaje się do publicznej wiadomości także na stronach internetowych tych jednostek.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ogłoszenia regulaminów form badania jakości kształcenia artystycznego na rok szkolny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Specjalistyczna jednostka nadzoru,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ogłasza regulaminy poszczególnych form badania jakości kształcenia artystycznego,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53 ust. 1d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na rok szkolny 2020/2021 nie później niż do dnia 30 września 2020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[Roczna lub końcowa ocena klasyfikacyjna z zajęć edukacyjnych artystycznych przeprowadzana w trybie egzaminu promocyjnego lub końcowego - szczególna regulacja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2020/2021 w szkołach artystycznych, w których roczna lub końcowa ocena klasyfikacyjna z wybranych zajęć edukacyjnych artystycznych, określonych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44zq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jest ustalana w trybie egzaminów,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nie przeprowadza się tych egzaminów, a roczną lub końcową ocenę klasyfikacyjną z tych zajęć ustala nauczyciel prowadzący dane zajęcia edukacyjne artystyczne.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konkursów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mogą być zmienione w ciągu roku szkolnego, w szczególności w zakresie warunków uzyskania wyróżnień i tytułów laureata lub finalisty konkursu.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konkursów, o których mowa w ust. 1, kurator oświaty niezwłocznie przekazuje uczestnikom konkursów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olimpiad i turniejów]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olimpiad i turniejów,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mogą być zmienione w ciągu roku szkolnego, w szczególności w zakresie warunków uzyskania tytułów laureata lub finalisty olimpiady lub turnieju.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olimpiad lub turniejów, o których mowa w ust. 1, organizator olimpiady lub turnieju niezwłocznie przekazuje uczestnikom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konkursów dla uczniów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mogą być zmienione w ciągu roku szkolnego, w szczególności w zakresie warunków uzyskania tytułów laureata lub finalisty konkursu.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konkursów, o których mowa w ust. 1, organizator konkursu niezwłocznie przekazuje uczestnikom konkursów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obsadzania stanowiska dyrektora jednostki systemu oświaty w okresie czasowego ograniczenia funkcjonowania jednostek systemu oświaty]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konieczności obsadzenia stanowiska dyrektora jednostki systemu oświaty przed dniem 2 września 2020 r. organ prowadzący może: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przedłużyć powierzenie stanowiska dyrektorowi jednostki systemu oświaty na okres nie dłuższy niż do dnia 31 sierpnia 2021 r.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powierzyć pełnienie obowiązków dyrektora jednostki systemu oświaty wicedyrektorowi, a w jednostce, w której nie ma wicedyrektora - nauczycielowi tej jednostki, jednak nie dłużej niż do dnia 31 sierpnia 2021 r.,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przedłużyć powierzenie pełnienia obowiązków dyrektora jednostki systemu oświaty, jednak nie dłużej niż do dnia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 ust. 1a stosuje się odpowiednio do osoby,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62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przypadkach, o których mowa w ust. 1a pkt 2 i 3, łączny okres pełnienia obowiązków dyrektora jednostki systemu oświaty może być dłuższy niż 10 miesięcy.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jednostek systemu oświaty nowo zakładanych organ prowadzący może powierzyć stanowisko dyrektora jednostki systemu oświaty kandydatowi ustalonemu w porozumieniu z organem sprawującym nadzór pedagogiczny, jednak nie dłużej niż do dnia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 prowadzący unieważnia konkurs na stanowisko dyrektora jednostki systemu oświaty ogłoszony i niezakończony przed dniem 26 marca 2020 r. Do kandydata wyłonionego w wyniku konkursu przeprowadzonego przed dniem 26 marca 2020 r. stosuje się przepisy dotychczasowe.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[Zmiana harmonogramu przeprowadzania egzaminów w roku szkolnym 2019/2020]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Centralnej Komisji Egzaminacyjnej, w uzgodnieniu z ministrem właściwym do spraw oświaty i wychowania, ogłasza w Biuletynie Informacji Publicznej na stronie Centralnej Komisji Egzaminacyjnej komunikat w sprawie zmiany harmonogramu przeprowadzania w roku szkolnym 2019/2020: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ósmoklasisty w terminie głównym lub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gimnazjalnego w terminie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maturalnego w terminie głównym, dodatkowym i poprawkowym;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zawodowego w terminie głównym i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Centralnej Komisji Egzaminacyjnej do dnia 22 maja 2020 r. zmienia komunikat, o którym mowa w ust. 1, w ten sposób,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części ustnej egzaminu maturalnego z języka polskiego, języka mniejszości narodowej, języka mniejszości etnicznej, języka regionalnego lub języka obcego nowożytnego dla absolwentów, o których mowa w § 11kb ust. 1, określa w nim dzień rozpoczęcia i dzień zakończenia przeprowadzania tego egzaminu, w tym także w siedzibach przedstawicielstw dyplomatycznych, urzędów konsularnych, przedstawicielstw wojskowych Rzeczypospolitej Polskiej lub szkół, o których mowa w § 11j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uzupełnia go o godziny rozpoczęcia egzaminu ósmoklasisty z danego przedmiotu oraz części pisemnej egzaminu maturalnego z danego przedmiotu w każdym z przedstawicielstw dyplomatycznych, urzędów konsularnych, przedstawicielstw wojskowych Rzeczypospolitej Polskiej oraz każdej ze szkół,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Komunikat, o którym mowa w ust. 1, jest ogłaszany nie później niż na 21 dni przed terminem danego egzaminu, o którym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Wszelkie czynności dotyczące organizacji i przeprowadzania egzaminów, o których mowa w ust. 1, dokonane przed ogłoszeniem komunikatu, o którym mowa w ust. 1, pozostają w mocy, z wyjątkiem powołania zespołów przedmiotowych, które unieważnia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ogłoszenia komunikatu, o którym mowa w ust. 1, przewodniczący zespołu egzaminacyjnego, nie później niż na 3 dni przed terminem danego egzaminu, o którym mowa w ust. 1, potwierdza powołanie członków i przewodniczących zespołów nadzorujących przebieg danego egzaminu w salach egzaminacyjnych oraz w miejscach przeprowadzania części praktycznej egzaminu potwierdzającego kwalifikacje w zawodzie i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przewodniczący zespołu egzaminacyjnego może dokonać zmian w składzie zespołu egzaminacyjnego i zespołów nadzorujących przebieg egzaminów, o których mowa w ust. 1, w poszczególnych salach egzaminacyjnych oraz miejscach przeprowadzania części praktycznej egzaminu potwierdzającego kwalifikacje w zawodzie i egzaminu zawodowego, powołanych przed dniem 20 maja 2020 r., z uwzględnieniem zmian w tym zakresie wprowadzonych w rozporządzeniu.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egzaminacyjnego, jego zastępca lub wyznaczony przez przewodniczącego zespołu egzaminacyjnego członek tego zespołu przeprowadza szkolenie dla członków zespołu egzaminacyjnego. Szkolenie to przeprowadza się nie później niż w dniu danego egzaminu, o którym mowa w ust. 1, przed rozpoczęciem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szkolenie, o którym mowa w ust. 5,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 w zakresie organizacji egzaminu ósmoklasisty, egzaminu gimnazjalnego, egzaminu maturalnego, egzaminu potwierdzającego kwalifikacje w zawodzie i egzaminu zawodowego dla przewodniczących zespołów egzaminacyjnych lub ich zastępców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Szkolenie dla egzaminatorów,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Centralnej Komisji Egzaminacyjnej, w terminie 21 dni od dnia ogłoszenia komunikatu, o którym mowa w ust. 1, dostosowuje informację o sposobie organizacji i przeprowadzania danego egzaminu, o którym mowa w ust. 1, do zmian wprowadzonych w rozporządzeniu.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informacji, o której mowa w ust. 6, dyrektor Centralnej Komisji Egzaminacyjnej może określić także inne niż koperty zwrotne dopuszczalne sposoby pakowania materiałów egzaminacyjnych po zakończonym egzaminie odpowiednio w danej sali egzaminacyjnej lub danym miejscu przeprowadzania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informacji o sposobie organizacji i przeprowadzania egzaminu ósmoklasisty oraz w informacji o sposobie organizacji i przeprowadzania egzaminu maturalnego dyrektor Centralnej Komisji Egzaminacyjnej, w porozumieniu z dyrektorem Ośrodka Rozwoju Edukacji Polskiej za Granicą, podaje również informacje o sposobie organizacji i przeprowadzania egzaminów,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[Skład zespołu nadzorującego przebieg części pisemnej egzaminu maturalnego w 2020 r.; powołanie w skład zespołu nadzorującego osób niezatrudnionych w szkole lub placówce]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skład zespołu nadzorującego przebieg części pisemnej egzaminu maturalnego w danej sali egzaminacyjnej wchodzi co najmniej 2 nauczycieli, z tym że co najmniej 1 nauczyciel jest zatrudniony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szkole, w której jest przeprowadzany egzamin maturalny; nauczyciel ten pełni funkcję przewodniczącego zespołu nadzorującego;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innej szkole lub w placówce.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przypadku braku możliwości powołania w skład zespołu nadzorującego nauczyciela zatrudnionego w szkole, w której jest przeprowadzany odpowiednio egzamin ósmoklasisty, egzamin gimnazjalny i egzamin maturalny, albo nauczyciela zatrudnionego w innej szkole lub w placówce,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 lub placówce;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osób, o których mowa w ust. 2, przewodniczący zespołu egzaminacyjnego przeprowadza szkolenie w zakresie organizacji egzaminu ósmoklasisty,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2,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losowanie numerów stolików na egzaminie ósmoklasisty, egzaminie gimnazjalnym i części pisemnej egzaminu maturalnego przeprowadza przewodniczący zespołu nadzorującego lub członek zespołu nadzorującego w obecności zdającego.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[Powołanie osób niezatrudnionych w szkole lub placówce w skład zespołu nadzorującego część pisemną egzaminu zawodowego lub egzaminu potwierdzającego kwalifikacje w zawodzie]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1,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odpowiednio w sali egzaminacyjnej lub miejscu przeprowadzania części praktycznej egzaminu zawodowego lub egzaminu potwierdzającego kwalifikacje w zawodzie, w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na egzaminie potwierdzającym kwalifikacje w zawodzie oraz egzaminie zawodowym numery stanowisk egzaminacyjnych, w tym indywidualnych stanowisk egzaminacyjnych wspomaganych elektronicznie, są losowane: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przewodniczącego zespołu nadzorującego lub członka zespołu nadzorującego w obecności zdających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[Egzamin ósmoklasisty i egzamin maturalny w przypadku kształcących się zdalnie dzieci obywateli polskich czasowo przebywających za granicą]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 szkół podstawowych,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realizujących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oraz absolwentów dotychczasowego trzyletniego liceum ogólnokształcącego,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którzy realizowali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r., egzamin ósmoklasisty oraz egzamin maturalny w 2020 r. może być przeprowadzony w 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właściwych ze względu na miejsce zamieszkania ucznia lub absolwenta za granicą wskazanej przez Ośrodek Rozwoju Polskiej Edukacji za Granicą.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egzaminów, o których mowa w ust. 1, mogą przystąpić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uczniowie, którzy złożyli do dnia 30 września 2019 r. deklarację,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44zy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- w przypadku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do dnia 7 lutego 2020 r. złożyli deklarację przystąpienia do egzaminu maturalnego - w przypadku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przeprowadzenia egzaminów, o których mowa w ust. 1, dyrektor Ośrodka Rozwoju Polskiej Edukacji za Granicą powołuje zespół egzaminacyjny.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Ośrodka Rozwoju Polskiej Edukacji za Granicą jest przewodniczącym zespołu egzaminacyjnego. Przewodniczący zespołu egzaminacyjnego powołuje na swoich zastępców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kierujące szkołami, o których mowa w ust. 1 - w przypadku gdy dany egzamin jest przeprowadzany w siedzibie szkoły, o której mowa w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kierowników przedstawicielstw dyplomatycznych, urzędów konsularnych lub przedstawicielstw wojskowych Rzeczypospolitej Polskiej - w przypadku gdy dany egzamin jest przeprowadzany w siedzibie tych przedstawicielstw lub urzędów.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skład zespołu egzaminacyjnego, o którym mowa w ust. 3, wchodzą: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nieposiadające przygotowania pedagogicznego będące pracownikami przedstawicielstw dyplomatycznych, urzędów konsularnych i przedstawicielstw 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oraz jego zastępcy uczestniczą w szkoleniu w zakresie organizacji egzaminów, o których mowa w ust. 1, przeprowadzanym przez okręgową komisję egzaminacyjną wskazaną przez dyrektora Centralnej Komisji Egzaminacyjnej. Przepisy § 11i ust. 5 i 5a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spośród członków zespołu egzaminacyjnego, o których mowa w ust. 5, do dnia 30 maja 2020 r., powołuje w poszczególnych przedstawicielstwach dyplomatycznych, urzędach konsularnych, przedstawicielstwach wojskowych Rzeczypospolitej Polskiej lub w szkołach, o których mowa w ust. 1: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przedmiotowe do przeprowadzenia części ustnej egzaminu maturalnego z poszczególnych przedmiotów oraz wyznacza przewodniczących tych zespołów;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nadzorujące przebieg egzaminu ósmoklasisty i części pisemnej egzaminu maturalnego w poszczególnych salach egzaminacyjnych oraz wyznacza przewodniczących tych zespołów.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 wykaz przedstawicielstw dyplomatycznych, urzędów konsularnych, przedstawicielstw wojskowych Rzeczypospolitej Polskiej oraz szkół, o których mowa w ust. 1, i przekazuje go do dnia 22 maja 2020 r. w postaci elektronicznej dyrektorowi Centralnej Komisji Egzaminacyjnej.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oraz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ust. 1, na zastępcę przewodniczącego zespołu egzaminacyjnego, wraz z danymi kontaktowymi tej osoby: numerem telefonu oraz adresem poczty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sporządza, odrębnie dla każdego przedstawicielstwa dyplomatycznego, urzędu konsularnego, przedstawicielstwa wojskowego Rzeczypospolitej Polskiej lub szkoły, o której mowa w ust. 1, w której jest przeprowadzany egzamin ósmoklasisty lub egzamin maturalny, wykaz uczniów, którzy przystąpią do egzaminu ósmoklasisty, oraz wykaz absolwentów, którzy przystąpią do egzaminu maturalnego, i przekazuje je do dnia 30 maja 2020 r. w postaci elektronicznej dyrektorowi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Wykazy, o których mowa w ust. 9, zawierają: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pkt 1, na zastępcę przewodniczącego zespołu egzaminacyjnego, wraz z danymi kontaktowymi tej osoby: numerem telefonu oraz adresem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którzy zadeklarowali zamiar przystąpienia do egzaminu ósmoklasisty albo egzaminu maturalnego z danego przedmiotu, obejmujące: imię (imiona) i nazwisko,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 zdających, którzy korzystają z dostosowania warunków lub formy przeprowadzania danego egzaminu, o którym mowa odpowiednio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zakończeniu egzaminu ósmoklasisty lub egzaminu maturalnego z danego przedmiotu materiały egzaminacyjne są przekazywane przez każde z przedstawicielstw dyplomatycznych, urzędów konsularnych, przedstawicielstw wojskowych Rzeczypospolitej Polskiej oraz każdą ze szkół, o których mowa w ust. 1, w terminie określonym i w sposób określony przez dyrektora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[Utrata mocy komunikatów dyrektora CKE dotyczących harmonogramów przeprowadzania egzaminów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komunikat dyrektora Centralnej Komisji Egzaminacyjnej: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6 sierpnia 2019 r. w sprawie harmonogramu przeprowadzania egzaminu ósmoklasisty, egzaminu gimnazjalnego oraz egzaminu maturalnego w 2020 roku, zaktualizowany w dniu 20 sierpnia 2019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8 sierpnia 2019 r. w sprawie harmonogramu przeprowadzania egzaminu potwierdzającego kwalifikacje w zawodzie oraz egzaminu eksternistycznego potwierdzającego kwalifikacje w zawodzie w 2020 roku według podstawy programowej kształcenia w zawodach z 7 lutego 2012 r. - formuła 2012, zaktualizowany w dniu 11 marca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8 sierpnia 2019 r. w sprawie harmonogramu przeprowadzania egzaminu potwierdzającego kwalifikacje w zawodzie oraz egzaminu eksternistycznego potwierdzającego kwalifikacje w zawodzie w 2020 roku według podstawy programowej kształcenia w zawodach z 31 marca 2017 r. - formuła 2017, zaktualizowany w dniu 11 marca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10 września 2019 r. w sprawie harmonogramu przeprowadzania egzaminu zawodowego w 2020 roku według podstaw programowych kształcenia w zawodach szkolnictwa branżowego z 16 maja 2019 r. - formuła 2019, zaktualizowany w dniu 12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 oraz przepisy wydane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odsyłają do dotychczasowego komunikatu w sprawie harmonogramu przeprowadzania egzaminu ósmoklasisty, egzaminu gimnazjalnego, egzaminu maturalnego, egzaminu potwierdzającego kwalifikacje w zawodzie lub egzaminu zawodowego, należy przez to rozumieć komunikat w sprawie zmiany harmonogramu, o którym mowa w § 11i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egzamin maturalny jest przeprowadzany z przedmiotów obowiązkowych oraz przedmiotów dodatkowych i składa się tylko z części pisemnej.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nie przeprowadza się egzaminu maturalnego z przedmiotów obowiązkowych oraz przedmiotów dodatkowych w części ustnej, z wyjątkiem przypadków określonych w § 11kb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 - wyjątki]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części ustnej egzaminu maturalnego z języka polskiego, języka mniejszości narodowej, języka mniejszości etnicznej, języka regionalnego lub języka obcego nowożytnego może przystąpić absolwent, który: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toku rekrutacji na uczelnię zagraniczną jest obowiązany przedstawić wynik części ustnej egzaminu maturalnego z języka polskiego, języka mniejszości narodowej, języka mniejszości etnicznej, języka regionalnego lub języka obcego nowożytnego,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jest obowiązany przystąpić do części ustnej egzaminu maturalnego z języka obcego nowożytnego w celu zrealizowania postanowień umowy międzynarodowej.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o którym mowa w ust. 1, może przystąpić do części ustnej egzaminu maturalnego z języka polskiego, języka mniejszości narodowej, języka mniejszości etnicznej, języka regionalnego lub języka obcego nowożytnego, pod warunkiem że w terminie do dnia 7 lutego 2020 r. złożył deklarację przystąpienia do egzaminu maturalnego z tego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o którym mowa w ust. 1, w terminie do dnia 25 maja 2020 r., przekazuje informację potwierdzającą zamiar przystąpienia do części ustnej egzaminu maturalnego z danego przedmiotu odpowiednio do dyrektora szkoły, którą ukończył, albo dyrektora okręgowej komisji egzaminacyjnej, do którego złożył deklarację przystąpienia do egzaminu maturalnego. Absolwent, o którym mowa w ust. 1 pkt 1, do informacji dołącza oświadczenie o konieczności przedstawienia wyniku części ustnej egzaminu maturalnego z przedmiotu, o którym mowa w ust. 1, w toku rekrutacji na uczelnię zagraniczną.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[Przygotowanie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 oraz przewodniczący zespołu egzaminacyjnego, o którym mowa w § 11j ust. 4, na podstawie informacji, o których mowa w § 11kb ust. 3, sporządza wykaz absolwentów przystępujących do części ustnej egzaminu maturalnego z poszczególnych przedmiotów, o których mowa w § 11kb ust. 1, i przekazuje go w postaci elektronicznej dyrektorowi okręgowej komisji egzaminacyjnej, w terminie do dnia 29 maja 2020 r.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i nazwisko absolwenta,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przedmiotu, a w przypadku części ustnej egzaminu maturalnego z języka obcego nowożytnego, również informację, czy jest to egzamin, dla którego nie określa się poziomu, czy jest to egzamin przeprowadzany na poziomie dwujęzycznym;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oświadczenie, o których mowa w § 11kb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części ustnej egzaminu maturalnego z języka polskiego, języka mniejszości narodowej, języka mniejszości etnicznej lub języka regionalnego 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ustawy o systemie oświaty oraz o zmianie niektórych innych ustaw (Dz. U. poz. 458, z późn. zm.), w terminie do dnia 29 maja 2020 r. składa przewodniczącemu zespołu egzaminacyjnego bibliografię wykorzystywaną do opracowania wybranego tematu egzaminacyjnego. Złożenie bibliografii w tym terminie, jeżeli nie została złożona wcześniej, jest warunkiem przystąpienia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[Harmonogram przeprowadzania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egzaminacyjnego, w terminie do dnia 27 maja 2020 r., opracowuje i ogłasza szkolny harmonogram przeprowadzania części ustnej egzaminu maturalnego z danego przedmiotu dla absolwentów, o których mowa w § 11kb ust. 1, uwzględniając komunikat, o którym mowa w § 11i ust. 1. Informację o wyznaczonym terminie części ustnej egzaminu maturalnego z danego przedmiotu przewodniczący zespołu egzaminacyjnego niezwłocznie przekazuje absolwentom.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Szkolny harmonogram, o którym mowa w ust. 1, przewodniczący zespołu egzaminacyjnego przekazuje w postaci elektronicznej dyrektorowi okręgowej komisji egzaminacyjnej, w terminie do dnia 29 maja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[Zespół przedmiotowy do przeprowadzenia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ustną egzaminu maturalnego z danego przedmiotu przeprowadza zespół przedmiotowy powołany przez przewodniczącego zespołu egzaminacyjnego w szkole, którą absolwent ukończył, lub innej szkole wskazanej przez dyrektora okręgowej komisji egzaminacyjnej, z zastrzeżeniem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zespołu przedmiotowego do przeprowadzenia części ustnej egzaminu maturalnego z danego przedmiotu w danej szkole przewodniczący zespołu egzaminacyjnego niezwłocznie informuje o tym dyrektora okręgowej komisji egzaminacyjnej. Dyrektor okręgowej komisji egzaminacyjnej wyznacza termin i miejsce, w którym absolwent przystępuje do części ustnej egzaminu maturalnego z danego przedmiotu, i informuje o tym absolwenta oraz przewodniczącego zespołu egzaminacyjnego, w terminie do dnia 4 czerwca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okręgowej komisji egzaminacyjnej może powołać zespół przedmiotowy do przeprowadzenia części ustnej egzaminu maturalnego z danego przedmiotu w okręgowej komisji egzaminacyjnej oraz wyznaczyć przewodniczącego tego zespołu. Członkowie zespołu przedmiotowego powołanego w okręgowej komisji egzaminacyjnej są wynagradzani na warunkach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załączniku nr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rozporządzenia Ministra Edukacji Narodowej z dnia 22 sierpnia 2019 r. w sprawie warunków wynagradzania egzaminatorów za udział w przeprowadzaniu egzaminów oraz nauczycieli akademickich za udział w przeprowadzaniu części ustnej egzaminu maturalnego (Dz. U. poz. 1648).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[Liczba zadań egzaminacyjnych do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zadań egzaminacyjnych do części ustnej egzaminu maturalnego z języka polskiego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zadań egzaminacyjnych do części ustnej egzaminu maturalnego z języka mniejszości narodowej, języka mniejszości etnicznej lub języka regionalnego przekazanych przewodniczącemu zespołu egzaminacyjnego w danej szkole lub okręgowej komisji egzaminacyjnej wynosi co najmniej 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[Protokół zbiorczy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 protokół zbiorczy części ustnej egzaminu maturalnego. W protokole zbiorczym zamieszcza się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przekazali informację potwierdzającą zamiar przystąpienia do części ustnej egzaminu maturalnego z poszczególnych przedmiotów, zgodnie z § 11kb ust. 3, w tym: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nie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liczbę zdających, którzy korzystali z dostosowania warunków lub formy przeprowadzania części ustnej egzaminu maturalnego,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którym przerwano i unieważniono część ustną egzaminu maturalnego z poszczególnych przedmiotów, oraz ich imiona i nazwiska;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nazwiska obserwatorów obecnych w czasie trwania części ustnej egzaminu maturalnego z poszczególnych przedmiotów wraz ze wskazaniem podmiotu delegującego;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uwagi o przebiegu części ustnej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załączników, o których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zbiorczy, o którym mowa w ust. 1, sporządza się w dwóch jednobrzmiących egzemplarzach. Protokół zbiorczy podpisuje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przeprowadzania części ustnej egzaminu maturalnego w szkole jeden egzemplarz protokołu zbiorczego, o którym mowa w ust. 1, przewodniczący zespołu egzaminacyjnego przesyła do okręgowej komisji egzaminacyjnej w terminie określonym i w sposób określony przez dyrektora tej komisji. W przypadku przeprowadzania części ustnej egzaminu maturalnego w okręgowej komisji egzaminacyjnej oba egzemplarze protokołu są przechowywane w tej komisji.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protokołu zbiorczego, o którym mowa w ust. 1, dołącza się wykazy zdających część ustną egzaminu maturalnego z poszczególnych przedmiotów, zawierające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który przekazali informację potwierdzającą zamiar przystąpienia do części ustnej egzaminu maturalnego, zgodnie z wykazem, o którym mowa w § 11kc ust. 1, obejmujące: imię (imiona) i nazwisko, numer PESEL, a w przypadku braku numeru PESEL - serię i numer paszportu lub innego dokumentu potwierdzającego tożsamość, wraz ze wskazaniem zdających: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nie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którzy korzystali z dostosowania warunków lub formy przeprowadzania części ustnej egzaminu maturalnego z danego przedmiotu,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którym przerwano i unieważniono część ustną egzaminu maturalnego z danego przedmiotu wraz z przyczyną tego unieważnienia;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punktów przyznanych poszczególnym zdającym w części ustnej egzaminu maturalnego z danego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który w 2020 r. przystąpił do egzaminu maturalnego po raz pierwszy,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w części ustnej egzaminu maturalnego z tego przedmiotu lub tych przedmiotów otrzymali co najmniej 30% punktów możliwych do uzyskania,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w części ustnej egzaminu maturalnego z danego przedmiotu dodatkowego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w przypadku ponownego przystępowania do egzaminu]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przystąpił ponownie do egzaminu maturalnego z danego przedmiotu lub danych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uzyskanego w części ustnej egzaminu maturalnego z danego przedmiotu dodatkowego lub danych przedmiotów dodatkowych wpisuje się adnotację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zadeklarował,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uzyskania, oraz przystąpił do części pisemnej egzaminu maturalnego z co najmniej jednego przedmiotu dodatkowego. Przepisy ust. 2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przez absolwenta technikum lub technikum uzupełniającego dla dorosłych]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ustawy o systemie oświaty oraz o zmianie niektórych innych ustaw, który w 2020 r. przystąpił do egzaminu maturalnego po raz pierwszy,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ustawy o systemie oświaty oraz o zmianie niektórych innych ustaw, który w 2020 r. przystąpił ponownie do egzaminu maturalnego z danego przedmiotu lub przedmiotów,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3,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ustawy o systemie oświaty oraz o zmianie niektórych innych ustaw, który w 2020 r. zadeklarował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uzyskania. Przepisy ust. 4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[Przystąpienie w 2020 r. do części ustnej egzaminu maturalnego w celu podwyższenia wyniku]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§ 11kb ust. 1, którzy w latach poprzednich uzyskali świadectwo dojrzałości, a w 2020 r. przystąpili do części ustnej egzaminu maturalnego z danego przedmiotu lub danych przedmiotów, aby podwyższyć ich wynik,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i podwyższyli wynik w części ustnej egzaminu maturalnego z danego przedmiotu lub danych przedmiotów, na aneksie do świadectwa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 - wpisuje się wyniki uzyskane w części ustnej egzaminu maturalnego z tego przedmiotu obowiązkowego lub tych przedmiotów obowiązkowych;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 -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którzy w latach poprzednich uzyskali świadectwo dojrzałości, a w 2020 r. zadeklarowali przystąpienie do części ustnej egzaminu maturalnego z danego przedmiotu lub danych przedmiotów, aby podwyższyć wynik z tej części egzaminu,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ale nie spełniają warunku określonego w § 11kb ust. 1, w 2020 r. nie przystępują do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aneksu do świadectwa dojrzałości w przypadku przystąpienia w 2020 r. do części ustnej egzaminu maturalnego przez absolwentów, którzy w poprzednich latach uzyskali świadectwo dojrzałości]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Absolwentom, o których mowa w § 11kb ust. 1, którzy w latach poprzednich uzyskali świadectwo dojrzałości, a w 2020 r. przystąpili do części ustnej egzaminu maturalnego z danego przedmiotu dodatkowego lub danych przedmiotów dodatkowych, z których wcześniej nie zdawali egzaminu maturalnego, na aneksie do świadectwa dojrzałości w części przeznaczonej na wpisanie wyników z przedmiotu lub przedmiotów dodatkowych w części ustnej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latach poprzednich uzyskali świadectwo dojrzałości, a w 2020 r. zadeklarowali przystąpienie do egzaminu maturalnego z danego przedmiotu dodatkowego lub danych przedmiotów dodatkowych, z których wcześniej nie zdawali egzaminu maturalnego, ale nie spełniają warunku określonego w § 11kb ust. 1, w 2020 r. nie przystępują do części ustnej egzaminu maturalnego z danego przedmiotu dodatkowego lub danych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zaświadczenia o wynikach egzaminu maturalnego w przypadku ponownego przystąpienia do zdanego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którzy spełniają warunek określony w § 11kb ust. 1, oraz którzy w 2020 r.: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aby podwyższyć wynik z tej części, i podwyższyli ten wynik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z których wcześniej nie zdawali egzaminu maturalnego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na zaświadczeniu o wynikach egzaminu maturalnego wpisuje się wyniki uzyskane w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którzy nie spełniają warunku określonego w § 11kb ust. 1, w 2020 r. nie przystępują do części ustnej egzaminu maturalnego z danego przedmiotu lub danych przedmiotów.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[Adnotacja o nieprzeprowadzeniu w 2020 r. egzaminu maturalnego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Absolwentowi, o którym mowa w § 11kb ust. 1, któremu przewodniczący zespołu egzaminacyjnego unieważnił egzamin maturalny z danego przedmiotu obowiązkowego w części ustnej, zamiast wyniku egzaminu maturalnego z tego przedmiotu obowiązkowego w części ustnej wpisuje się adnotację: "W 2020 r. egzaminu nie przeprowadzano.".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[Przekazywanie w 2020 r. świadectw dojrzałości, aneksów do świadectw dojrzałości i zaświadczeń o wynikach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świadectwa dojrzałości, aneksy do świadectw dojrzałości i zaświadczenia o wynikach egzaminu maturalnego okręgowa komisja egzaminacyjna przekazuje dyrektorowi szkoły, w której absolwent zdawał egzamin maturalny, lub upoważnionej przez niego osobie, w terminie określonym w komunikacie, o którym mowa w § 11i ust. 1 pkt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11kp.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[Zwrot wniesionej opłaty za egzamin maturalny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którzy wnieśli opłatę za egzamin maturalny z danego przedmiotu lub danych przedmiotów w części ustnej,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którzy nie spełniają warunku określonego w § 11kb ust. 1, dyrektor okręgowej komisji egzaminacyjnej zwraca tę opłatę: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imienny rachunek bankowy, z którego opłata została wniesiona,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imienny rachunek bankowy wskazany we wniosku złożonym do dyrektora okręgowej komisji egzaminacyjnej w terminie do dnia 30 września 2020 r. - w przypadku gdy opłata została wniesiona w inny sposób niż za pośrednictwem imiennego rachunku bankowego.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o których mowa w § 11ki ust. 1, § 11kj ust. 3, § 11kk ust. 2, § 11kl ust. 2 oraz § 11km ust. 2, do ustalenia obowiązku wniesienia opłaty za egzamin maturalny,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latach szkolnych następujących po roku szkolnym 2019/2020, nie wlicza się przystąpienia lub złożenia informacji potwierdzającej zamiar przystąpienia, o której mowa w § 11kb ust. 3, do części ustnej egzaminu maturalnego z danego przedmiotu lub przedmiotów w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11kq.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[Zachowanie świadectwa dojrzałości w przypadku nieudanego ponownego przystąpienia w 2020 r. do części pisemnej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Absolwent, który w 2020 r. nie zdał egzaminu maturalnego, jeżeli w latach szkolnych następujących po roku szkolnym 2019/2020 przystępuje ponownie do części pisemnej egzaminu maturalnego w zakresie przedmiotu obowiązkowego lub przedmiotów obowiązkowych, z których nie otrzymał co najmniej 30% punktów możliwych do uzyskania, przystępuje także do egzaminu maturalnego z przedmiotu obowiązkowego lub przedmiotów obowiązkowych w części ustnej,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przystąpił do części ustnej egzaminu maturalnego z danego przedmiotu obowiązkowego zgodnie z § 11kb ust. 1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przystąpił do części ustnej egzaminu maturalnego z danego przedmiotu obowiązkowego, ale otrzymał wynik niższy niż 30% punktów możliwych do uzyskania,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maturalny z danego przedmiotu obowiązkowego w części ustnej został mu unieważniony.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11kr.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[Zachowanie świadectwa dojrzałości w przypadku nieudanego ponownego przystąpienia w 2020 r. do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Absolwenci, o których mowa w § 11kh ust. 2 pkt 1 lit. b i pkt 2 lit. b, § 11ki ust. 2 pkt 1 lit. c i pkt 2 lit. c, § 11kj ust. 2 pkt 1 lit. b i pkt 2 lit. b, ust. 4 pkt 1 lit. c i pkt 2 lit. c oraz § 11kn, którzy w latach szkolnych następujących po roku szkolnym 2019/2020 przystąpią ponownie do części ustnej egzaminu maturalnego z przedmiotu obowiązkowego lub przedmiotów obowiązkowych, aby podwyższyć wynik z tego przedmiotu lub tych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ale nie otrzymają z tego przedmiotu lub tych przedmiotów co najmniej 30% punktów możliwych do uzyskania, zachowują świadectwo dojrzałości.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11ks.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określania pięcioletniego okresu przystępowania do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którzy w 2020 r. przystąpili do egzaminu maturalnego po raz pierwszy, ale nie zdali tego egzaminu, pięcioletni okres przystępowania do egzaminu maturalnego z danego przedmiotu lub danych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zakresie egzaminu maturalnego przeprowadzanego w części ustnej, liczy się od października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którzy w 2020 r. przystąpili ponownie do egzaminu maturalnego z danego przedmiotu lub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ale nie zdali tego egzaminu, pięcioletni okres przystępowania do egzaminu maturalnego z danego przedmiotu lub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zakresie egzaminu maturalnego przeprowadzanego w części ustnej, liczy się od października roku, w którym dany absolwent przystąpił do egzaminu maturalnego po raz pierwszy.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2020 r. zadeklarowali przystąpienie do egzaminu maturalnego z danego języka obcego nowożytnego jako przedmiotu dodatkowego w części ustnej bez określania poziomu, ale nie przystąpili do tego egzaminu zgodnie z § 11kb ust. 1, oraz nie zdali egzaminu maturalnego z języka obcego nowożytnego jako przedmiotu obowiązkowego w części pisemnej i nie otrzymali świadectwa dojrzałości, mogą - przystępując ponownie do egzaminu maturalnego - wybrać jako przedmiot obowiązkowy ten język obcy nowożytny, który w 2020 r. zadeklarowali jako przedmiot dodatkowy w części ustnej bez określania poziomu.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11kt.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[Przeprowadzanie części ustnej lub części pisemnej egzaminu maturalnego w terminie dodatkowym]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Dla absolwentów, którzy uzyskali zgodę dyrektora okręgowej komisji egzaminacyjnej na przystąpienie do części ustnej lub części pisemnej egzaminu maturalnego z danego przedmiotu w terminie dodatkowym, egzamin maturalny jest przeprowadzany w miejscu wskazanym przez dyrektora okręgowej komisji egzaminacyjnej. Informację o miejscu przeprowadzania części ustnej lub części pisemnej egzaminu maturalnego w terminie dodatkowym dyrektor okręgowej komisji egzaminacyjnej ogłasza na stronie internetowej okręgowej komisji egzaminacyjnej, nie później niż na 14 dni przed terminem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11ku.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przeprowadzania w 2020 r. części pisemnej egzaminu zawodowego]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część pisemna egzaminu zawodowego,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44zzzd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jest przeprowadzana z wykorzystaniem elektronicznego systemu przeprowadzania egzaminu zawodowego, po uzyskaniu upoważnienia,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44zzzl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a w przypadku braku możliwości przeprowadzenia próbnego uruchomienia elektronicznego systemu przeprowadzania egzaminu zawodowego część pisemna egzaminu zawodowego jest przeprowadzana z wykorzystaniem arkuszy egzaminacyjnych i kart odpowiedzi, po uzyskaniu zgody dyrektora okręgowej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Informację o zamiarze przeprowadzania części pisemnej egzaminu zawodowego z wykorzystaniem arkuszy egzaminacyjnych i kart odpowiedzi dyrektor szkoły, placówki kształcenia ustawicznego lub centrum kształcenia zawodowego przekazuje do dyrektora okręgowej komisji egzaminacyjnej nie później niż na 5 tygodni przed planowanym terminem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części pisemnej egzaminu zawodowego przeprowadzanej z wykorzystaniem arkuszy egzaminacyjnych i kart odpowiedzi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rozdziału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sprawie szczegółowych warunków i sposobu przeprowadzania egzaminu zawodowego oraz egzaminu potwierdzającego kwalifikacje w zawodzie (Dz. U. poz. 1707) w zakresie dotyczącym przeprowadzania części pisemnej egzaminu potwierdzającego kwalifikacje w zawodzie z wykorzystaniem arkuszy egzaminacyjnych i kart odpowiedzi.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11kv.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[Data wydania świadectwa o ukończeniu szkoły w roku szkolnym 2019/2020; szczególne warunki uzyskania promocji na następny semestr słuchaczy szkoły policealnej]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jako datę wydania świadectwa ukończenia szkoły podstawowej oraz świadectwa ukończenia szkoły podstawowej dla dorosłych w roku szkolnym 2019/2020 przyjmuje się datę przeprowadzenia egzaminu ósmoklasisty w terminie dodatkowym z ostatniego przedmiotu - w przypadku uczniów, którzy przystąpili do egzaminu ósmoklasisty w terminie dodatkowym, oraz uczniów, którzy zostali zwolnieni z przystąpienia do egzaminu ósmoklasisty.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jako datę wydania świadectwa ukończenia szkoły policealnej o rocznym okresie nauczania w roku szkolnym 2019/2020 przyjmuje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uczniów, którzy przystąpili do egzaminu zawodowego w terminie głównym - datę 28 sierpnia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uczniów, którzy przystąpili do egzaminu zawodowego w terminie dodatkowym, oraz uczniów, którzy zostali zwolnieni z przystąpienia do egzaminu zawodowego - datę przeprowadzania ostatniego egzaminu zawodowego w terminie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Słuchacz szkoły policealnej, który w roku szkolnym 2019/2020 z przyczyn losowych lub zdrowotnych nie przystąpił do części pisemnej lub części praktycznej egzaminu zawodowego przeprowadzanego w terminie głównym albo przerwał ten egzamin zawodowy z części pisemnej lub części praktycznej, uzyskuje promocję na semestr programowo wyższy,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ze wszystkich obowiązkowych zajęć edukacyjnych otrzymał pozytywne semestralne oceny klasyfikacyjne,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złożył wniosek do dyrektora szkoły o przystąpienie do części pisemnej lub części praktycznej tego egzaminu w terminie dodatkowym, zgodnie z przepisami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44zzzga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Nieprzystąpienie przez słuchacza, o którym mowa w ust. 3, do egzaminu zawodowego w terminie dodatkowym jest równoznaczne z rezygnacją z kontynuowania nauki w szkole policealnej. Dyrektor szkoły skreśla tego słuchacza, w drodze decyzji, z listy słuchaczy.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11kw.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[Terminy związane z egzaminami - szczególna regulacja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 ustawy z dnia 7 września 1991 r. o systemie oświaty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- wynosi 10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- wynosi 2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ustawy z dnia 7 września 1991 r. o systemie oświaty - wynosi 16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- wynosi 1 miesiąc.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2019 r.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2019 r. - wynosi 2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2019 r.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2019 r. - wynosi 10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44zzm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 - wynosi 3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 - wynosi 10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 - wynosi 5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21 grudnia 2016 r. w sprawie szczegółowych warunków i sposobu przeprowadzania egzaminu gimnazjalnego i egzaminu maturalnego (Dz. U. poz. 2223, z 2017 r. poz. 2112 oraz z 2019 r. poz. 626) - wynosi 7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21 grudnia 2016 r. w sprawie szczegółowych warunków i sposobu przeprowadzania egzaminu gimnazjalnego i egzaminu maturalnego - wynosi 10 dni przed dniem, w którym jest przeprowadzany egzamin maturalny w terminie poprawkowym.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sprawie szczegółowych warunków i sposobu przeprowadzania egzaminu zawodowego oraz egzaminu potwierdzającego kwalifikacje w zawodzie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 ust. 4-6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sprawie szczegółowych warunków i sposobu przeprowadzania egzaminu zawodowego oraz egzaminu potwierdzającego kwalifikacje w zawodzie - wynosi 21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62 ust.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sprawie szczegółowych warunków i sposobu przeprowadzania egzaminu zawodowego oraz egzaminu potwierdzającego kwalifikacje w zawodzie - zamiast sześciu tygodni wynosi tydzień.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termin,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13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27 sierpnia 2019 r. w sprawie świadectw, dyplomów państwowych i innych druków (Dz. U. poz. 1700 i 1780) - w przypadku szkół policealnych, które realizują podstawę programową kształcenia w zawodach szkolnictwa branżowego - określa się na dzień 15 września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11kx.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[Egzamin ósmoklasisty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2020/2021 egzamin ósmoklasisty jest przeprowadzany: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głównym: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dzieci i młodzieży oraz w szkołach dla dorosłych, w których nauka kończy się w semestrze wiosennym - w maju,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dorosłych, w których nauka kończy się w semestrze jesiennym - w styczniu,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dodatkowym: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dzieci i młodzieży oraz w szkołach dla dorosłych, w których nauka kończy się w semestrze wiosennym - w czerwcu,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dorosłych, w których nauka kończy się w semestrze jesiennym - w maju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zgodnie z komunikatem,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10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tiret pierwsze ustawy z dnia 7 września 1991 r. o systemie oświaty.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11ky.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przekazywania uczniom lub ich rodzicom zaświadczeń o szczegółowych wynikach egzaminu ósmoklasisty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2020/2021 zaświadczenie o szczegółowych wynikach egzaminu ósmoklasisty wydawane przez okręgową komisję egzaminacyjną nie jest przekazywane uczniowi lub jego rodzicom albo słuchaczowi wraz ze świadectwem ukończenia szkoły lub świadectwem promocyjnym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44zza ust.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oświaty. Zaświadczenie to jest przekazywane uczniowi lub jego rodzicom albo słuchaczowi w terminie określonym w komunikacie,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10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tiret pierwsze ustawy z dnia 7 września 1991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11kz.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[Skład zespołu nadzorującego przebieg części pisemnej egzaminu maturalnego w 2021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skład zespołu nadzorującego przebieg części pisemnej egzaminu maturalnego w danej sali egzaminacyjnej wchodzi co najmniej 2 nauczycieli, z tym że co najmniej 1 nauczyciel jest zatrudniony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szkole, w której jest przeprowadzany egzamin maturalny; nauczyciel ten pełni funkcję przewodniczącego zespołu nadzorującego;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innej szkole lub w placówce.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nauczyciela zatrudnionego w szkole, w której jest przeprowadzany odpowiednio egzamin ósmoklasisty i egzamin maturalny, albo nauczyciela zatrudnionego w innej szkole lub w placówce,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 lub placówce;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osób, o których mowa w ust. 2, przewodniczący zespołu egzaminacyjnego przeprowadza szkolenie w zakresie organizacji egzaminu ósmoklasisty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2,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w sali egzaminacyjnej, w której jest przeprowadzany egzamin ósmoklasisty, jest więcej niż 30 uczniów, liczbę członków zespołu nadzorującego zwiększa się o jedną osobę na każdych kolejnych 25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losowanie numerów stolików na egzaminie ósmoklasisty i części pisemnej egzaminu maturalnego przeprowadza przewodniczący zespołu nadzorującego lub członek zespołu nadzorującego w obecności zdającego.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11kza.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[Powołanie w 2021 r. w skład zespołu nadzorującego osób niezatrudnionych w szkole lub placówce]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1,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odpowiednio w sali egzaminacyjnej lub miejscu przeprowadzania części praktycznej egzaminu zawodowego lub egzaminu potwierdzającego kwalifikacje w zawodzie,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na egzaminie potwierdzającym kwalifikacje w zawodzie oraz egzaminie zawodowym numery stanowisk egzaminacyjnych, w tym indywidualnych stanowisk egzaminacyjnych wspomaganych elektronicznie, są losowane: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przewodniczącego zespołu nadzorującego lub członka zespołu nadzorującego w obecności zdających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rozporządzenia do uczestników zajęć realizowanych w formach pozaszkolnych oraz słuchaczy.]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dotyczące uczniów stosuje się odpowiednio do uczestników zajęć realizowanych w formach pozaszkolnych oraz słuchaczy.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</w:t>
      </w:r>
      <w:r>
        <w:rPr>
          <w:rFonts w:ascii="Times New Roman"/>
          <w:b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[Szczególny reżim prawny egzaminów maturalnych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do egzaminu maturalnego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oświaty, w brzmieniu obowiązującym przed dniem 1 września 2017 r., oraz przepisów wydanych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dotyczącym części ustnej egzaminu maturalnego, z wyjątkiem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21 grudnia 2016 r. w sprawie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1 nie stosuje się do absolwentów, o których mowa w § 11kb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[Szczególny reżim prawny w czasie ograniczenia funkcjonowania jednostki systemu oświaty; ograniczenie stosowania przepisów w 2020 r. i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czasie ograniczenia funkcjonowania jednostki systemu oświaty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117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24-27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10 czerwca 2015 r. w sprawie szczegółowych warunków i sposobu oceniania, klasyfikowania i promowania uczniów i słuchaczy w szkołach publicznych (Dz. U. poz. 843, z 2016 r. poz. 1278, z 2017 r. poz. 1651 oraz z 2019 r. poz. 372) oraz § 22 ust. 1 w zakresie stosowania przepisu § 19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22-25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3 sierpnia 2017 r. w sprawie oceniania, klasyfikowania i promowania uczniów i słuchaczy w szkołach publicznych (Dz. U. poz. 1534) oraz § 20 ust. 1 w zakresie stosowania przepisu § 17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29-32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33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22 lutego 2019 r. w sprawie oceniania, klasyfikowania i promowania uczniów i słuchaczy w szkołach publicznych (Dz. U. poz. 373);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23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19 marca 2019 r. w sprawie kształcenia ustawicznego w formach pozaszkolnych (Dz. U. poz. 652) oraz § 23 ust. 7 tego rozporządzenia w zakresie turnusów dokształcania teoretycznego młodocianych pracowników.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7-9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egzaminu ósmoklasisty, egzaminu maturalnego, egzaminu potwierdzającego kwalifikacje w zawodzie i egzaminu zawodowego przeprowadzanych w 2020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art. 44zzd ust. 1, art. 44zzn ust. 1, a także art. 44zzc w zakresie miesięcy, w których jest przeprowadzany egzamin maturalny,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art. 44zzn ust. 8 w zakresie części ustnej egzaminu maturalnego z przedmiotów dodatkowych,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23 ust. 3-5, § 42 ust. 5 i 6, § 78 ust. 3-5 i § 99 ust. 5 i 6, a także § 26 ust. 2, § 45 ust. 5, § 81 ust. 2, § 83 ust. 4 i § 102 ust. 4, w zakresie losowania stanowisk egzaminacyjnych przez zdających, rozporządzenia Ministra Edukacji Narodowej z dnia 28 sierpnia 2019 r. w sprawie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20 ust. 3 i § 38 ust. 8, a także § 23 ust. 2, § 25 ust. 4 i § 41 ust. 4, w zakresie losowania stanowisk egzaminacyjnych przez zdających,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27 kwietnia 2015 r. w sprawie szczegółowych warunków i sposobu przeprowadzania egzaminu potwierdzającego kwalifikacje w zawodzie (Dz. U. poz. 673 oraz z 2017 r. poz. 2416);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53 ust. 3-5, § 54 ust. 3-4, § 68 ust. 1 pkt 2, § 71 z wyjątkiem określania na świadectwie dojrzałości poziomu egzaminu i § 73 ust. 1, a także § 55 ust. 4, w zakresie losowania numerów stolików przez uczniów lub zdających, rozporządzenia Ministra Edukacji Narodowej z dnia 21 grudnia 2016 r. w sprawie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egzaminu ósmoklasisty, egzaminu maturalnego, egzaminu potwierdzającego kwalifikacje w zawodzie i egzaminu zawodowego przeprowadzanych w 2021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44zt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44zza ust. 8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w zakresie terminu przekazania uczniowi lub jego rodzicom albo słuchaczowi zaświadczenia o szczegółowych wynikach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54 ust. 3-4 i § 55 ust. 4 w zakresie losowania numerów stolików przez uczniów lub zdających, rozporządzenia Ministra Edukacji Narodowej z dnia 21 grudnia 2016 r. w sprawie szczegółowych warunków i sposobu przeprowadzania egzaminu gimnazjalnego i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23 ust. 3-5, § 42 ust. 5 i 6, § 78 ust. 3-5 i § 99 ust. 5 i 6, a także § 26 ust. 2, § 45 ust. 5, § 81 ust. 2, § 83 ust. 4 i § 102 ust. 4, w zakresie losowania stanowisk egzaminacyjnych przez zdających, rozporządzenia Ministra Edukacji Narodowej z dnia 28 sierpnia 2019 r. w sprawie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20 ust. 3 i § 38 ust. 8, a także § 23 ust. 2, § 25 ust. 4 i § 41 ust. 4, w zakresie losowania stanowisk egzaminacyjnych przez zdających, rozporządzenia Ministra Edukacji Narodowej z dnia 27 kwietnia 2015 r. w sprawie szczegółowych warunków i sposobu przeprowadzania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16 ust. 3a-4, a także § 18 ust. 4 w zakresie losowania numerów stolików przez uczniów,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1 sierpnia 2017 r. w sprawie szczegółowych warunków i sposobu przeprowadzania egzaminu ósmoklasisty (Dz. U. z 2020 r. poz. 1361);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17 ust. 3a-3c i ust. 4, § 54 ust. 3-4 i § 73 ust. 1, a także § 19 ust. 4 i § 55 ust. 4, w zakresie losowania numerów stolików przez uczniów lub zdających, rozporządzenia Ministra Edukacji Narodowej z dnia 21 grudnia 2016 r. w sprawie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2020/2021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37 ust. 2 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87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22 listopada 2018 r. o zmianie ustawy - Prawo oświatowe, ustawy o systemie oświaty oraz niektórych innych ustaw (Dz. U. poz. 2245 i 2432 oraz z 2019 r. poz. 534, 1287 i 2248);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dnia 24 sierpnia 2015 r. w sprawie szczegółowych warunków i sposobu oceniania, klasyfikowania i promowania uczniów w publicznych szkołach artystycznych (Dz. U. poz. 1258, z 2018 r. poz. 1024 oraz z 2019 r. poz. 1675);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14-18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dnia 28 sierpnia 2019 r. w sprawie oceniania, klasyfikowania i promowania uczniów w publicznych szkołach artystycznych (Dz. U. poz. 1674);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 ust. 4-4b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i Sportu z dnia 29 stycznia 2002 r. w sprawie organizacji oraz sposobu przeprowadzania konkursów, turniejów i olimpiad (Dz. U. z 2020 r. poz. 1036).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postępowania rekrutacyjnego na rok szkolny 2020/2021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2 pkt 4 lit. f-fd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154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postępowania rekrutacyjnego na rok szkolny 2021/2022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154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7 ust. 2 pkt 1 lit. a tiret drugie oraz lit. b tiret pierwsze i trzecie, pkt 2 lit. a w zakresie odnoszącym się do pkt 1 lit. a tiret drugie, pkt 2 lit. b w zakresie odnoszącym się do pkt 1 lit. b tiret pierwsze i trzecie, pkt 3 lit. b oraz pkt 4 lit. b,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dnia 9 kwietnia 2019 r. w sprawie warunków i trybu przyjmowania uczniów do publicznych szkół i publicznych placówek artystycznych oraz przechodzenia z jednych typów szkół do innych (Dz. U. poz. 686).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dniu 1 września 2020 r. nie stosuje się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przepisów ust. 13 ustawy z dnia 14 grudnia 2016 r. - Prawo oświatowe.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[Obowiązek uwzględnienia odrębnych przepisów i wytycznych wprowadzanych w związku z wystąpieniem stanu epidemii]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jednostki systemu oświaty uwzględnia w funkcjonowaniu jednostki przepisy odrębne dotyczące ograniczeń, nakazów i zakazów w związku z wystąpieniem stanu epidemii oraz wytycznych ministra właściwego do spraw zdrowia, Głównego Inspektora Sanitarnego oraz ministra właściwego do spraw oświaty i wychowania.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14.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25 marca 2020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zdanie wstępne zmienione przez § 1 pkt 1 rozporządzenia z dnia 25 czerwca 2020 r. (Dz.U.2020.1111) zmieniającego nin. rozporządzenie z dniem 29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1 pkt 15 dodany przez § 1 pkt 1 lit. a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1a dodany przez § 1 pkt 1 lit. b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1a dodany przez § 1 pkt 2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uchylony przez § 1 pkt 2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 uchylony przez § 1 pkt 3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c rozporządzenia z dnia 14 maja 2020 r. (Dz.U.2020.872) zmieniającego nin. rozporządzenie z dniem 25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1c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1d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 uchylony przez § 1 pkt 3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2a uchylony przez § 1 pkt 3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3 uchylony przez § 1 pkt 3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zmieniony przez § 1 pkt 3 rozporządzenia z dnia 29 kwietnia 2020 r. (Dz.U.2020.781) zmieniającego nin. rozporządzenie z dniem 4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rozporządzenia z dnia 25 czerwca 2020 r. (Dz.U.2020.1111) zmieniającego nin. rozporządzenie z dniem 29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2 uchylony przez § 1 pkt 4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4 dodany przez § 1 pkt 4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zmieniony przez § 1 pkt 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zmieniony przez § 1 pkt 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4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5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6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7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3: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b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6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9a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9b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1a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1b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2 zmieniony przez § 1 pkt 8 lit. c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3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4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5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6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7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8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9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10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11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12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13 dodany przez § 1 pkt 7 lit. c rozporządzenia z dnia 12 sierpnia 2020 r. (Dz.U.2020.1394) zmieniającego nin. rozporządzenie z dniem 1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14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15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16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17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18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11a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8a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8b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9 zmieniony przez § 1 pkt 4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11ba dodany przez § 1 pkt 6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11baa dodany przez § 1 pkt 8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11bb dodany przez § 1 pkt 6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11bc: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6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9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11c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11d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11e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11f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11ga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11gb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11gc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 uchylony przez § 1 pkt 5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1a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1b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1c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1d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2 uchylony przez § 1 pkt 5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1a dodany przez § 1 pkt 1 lit. a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3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4a dodany przez § 1 pkt 1 lit. c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5a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5b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5c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6 zmieniony przez § 1 pkt 6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7 dodany przez § 1 pkt 1 lit. e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8 dodany przez § 1 pkt 1 lit. e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11ia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11ib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11j: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4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11ka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11kb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11kc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11kd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11ke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11kf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11kg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11kh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11ki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11kj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11kk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11kl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11km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11kn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11ko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11kp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11kq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11kr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11ks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11kt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11ku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11kv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11kw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11kx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11ky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11kza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11l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11m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11n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11o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uchylony przez § 1 pkt 14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13a dodany przez § 1 pkt 6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dodany przez § 1 pkt 15 rozporządzenia z dnia 12 sierpnia 2020 r. (Dz.U.2020.1394) zmieniającego nin. rozporządzenie z dniem 1 września 2020 r., z tym że w zakresie § 13b ust. 4 wchodzi w życie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13c dodany przez § 1 pkt 15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14 uchylony przez § 1 pkt 16 rozporządzenia z dnia 12 sierpnia 2020 r. (Dz.U.2020.1394) zmieniającego nin. rozporządzenie z dniem 1 września 2020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