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Szczególne rozwiązania w okresie czasowego ograniczenia funkcjonowania jednostek systemu oświaty w związku z zapobieganiem, przeciwdziałaniem i zwalczaniem COVID-19.</w:t>
      </w:r>
    </w:p>
    <w:p>
      <w:pPr>
        <w:pStyle w:val="NormalStyle"/>
      </w:pPr>
      <w:r>
        <w:t>Dz.U.2020.493 z dnia 2020.03.20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>Wersja od: 15 sierpnia 2020r.  do: 31 sierpnia 2020r.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25 marca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20 marca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/>
          <w:i/>
          <w:color w:val="000000"/>
          <w:sz w:val="24"/>
          <w:lang w:val="pl-PL"/>
        </w:rPr>
        <w:t>sprawie szczególnych rozwiązań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związku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/>
          <w:i/>
          <w:color w:val="000000"/>
          <w:sz w:val="24"/>
          <w:lang w:val="pl-PL"/>
        </w:rPr>
        <w:t>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2019 r. poz. 1148,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[Obowiązki dyrektora </w:t>
      </w:r>
      <w:r>
        <w:rPr>
          <w:rFonts w:ascii="Times New Roman"/>
          <w:b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zakresie organizacji realizacji zadań z wykorzystaniem nauczania zdalnego i innych sposobów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zwalczaniem 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odpowiada za organizację realizacji zadań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które może realizować z wykorzystaniem metod i technik kształcenia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przekazuje uczniom, rodzicom i nauczycielom informację o sposobie i trybie realizacji zadań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jej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koordynuje współpracę nauczycieli z uczniami lub rodzicami, uwzględniając potrzeby edukacyjne i możliwości psychofizyczne dzieci i uczniów, w tym dzieci i uczniów objętych kształceniem specjalnym, dzieci objętych wczesnym wspomaganiem rozwoju lub uczęszczających na zajęcia rewalidacyjno-wychowawcze;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tygodniowy zakres treści nauczania do zrealizowania w poszczególnych oddziałach klas (semestrów) oraz na zajęciach realizowanych w formach pozaszkolnych, uwzględniając w szczególności: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równomierne obciążenie uczniów w poszczególnych dniach tygodnia,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zróżnicowanie zajęć w każdym dniu,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możliwości psychofizyczne uczniów podejmowania intensywnego wysiłku umysłowego w ciągu 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łączenie przemienne kształcenia z użyciem monitorów ekranowych i bez ich użycia,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wynikające ze specyfiki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(Dz. U. z 2019 r. poz. 1481, 1818 i 2197), a także warunki i sposób zaliczania zajęć realizowanych w formach pozaszkolnych;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warunki, sposób oraz terminy przeprowadzania egzaminów dyplomowych,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szkołach artystycznych, w których są przeprowadzane te egzaminy;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sposób dokumentowania realizacji zadań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wskazuje, we współpracy z nauczycielami, źródła i materiały niezbędne do realizacji zajęć, w tym materiały w postaci elektronicznej, z których uczniowie lub rodzice mogą korzystać;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zapewnia każdemu uczniowi lub rodzicom możliwość konsultacji z nauczycielem prowadzącym zajęcia oraz przekazuje im informację o formie i terminach tych konsultacji;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z nauczycielami potrzebę modyfikacji odpowiednio zestawu programów wychowania przedszkolnego i szkolnego zestawu programów nauczania.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[Sposoby prowadzenia nauczania zdalnego]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wykorzystaniem metod i technik kształcenia na odległość mogą być realizowane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i funkcjonalności Zintegrowanej Platformy Edukacyjnej udostępnionej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pod adresem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www.epodreczniki.pl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dostępnych na stronach internetowych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stronach internetowych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podległych temu ministrowi lub przez niego nadzorowanych, w tym na stronach internetowych Centralnej Komisji Egzaminacyjnej i okręgowych komisji egzaminacyjnych,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prezentowanych w programach publicznej telewizji i radiofonii,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innych niż wymienione w lit. a-c materiałów wskazanych przez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podejmowanie przez ucznia aktywności określonych przez nauczyciela, potwierdzających zapoznanie się ze wskazanym materiałem i dających podstawę do oceny pracy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środków komunikacji elektronicznej zapewniających wymianę informacji między nauczycielem, uczniem lub rodzicem;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informowanie rodziców o dostępnych materiałach i możliwych formach ich realizacji przez dziecko lub ucznia w domu - w przypadku dzieci objętych wychowaniem przedszkolnym, edukacją wczesnoszkolną, wczesnym wspomaganiem rozwoju, zajęciami rewalidacyjno-wychowawczymi oraz uczniów z niepełnosprawnością intelektualną w stopniu umiarkowanym lub znacznym lub z niepełnosprawnościami sprzężonymi.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[Prowadzenie zajęć z zakresu kształcenia zawodowego]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z zakresu kształcenia zawodowego, które zostały zaplanowane do realizacji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ferii letnich, prowadzi się w zakresie: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zajęć praktycznych w miejscu ich prowadzenia w przypadku: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zajęć praktycznych dla uczniów szkół policealnych, po uzyskaniu zgody ucznia, a w przypadku niepełnoletniego ucznia - po uzyskaniu zgody jego rodzica,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 oraz wytycznych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zdrowia, Głównego Inspektora Sanitarnego oraz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zajęć praktycznych dla uczniów branżowych szkół I stopnia niebędących młodocianymi pracownikami, po uzyskaniu zgody ucznia, a w przypadku niepełnoletniego ucznia - po uzyskaniu zgody jego rodzica,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 oraz wytycznych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zdrowia, Głównego Inspektora Sanitarnego oraz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a w przypadku zajęć praktycznych z zakresu nauki jazdy dla uczniów branżowych szkół I stopnia niebędących młodocianymi pracownikami, kształcących się w zawodzie, dla którego podstawa programowa kształcenia w zawodzie określona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brzmieniu obowiązującym przed dniem 1 września 2019 r., przewiduje odpowiednio przygotowanie do uzyskania umiejętności kierowania pojazdem silnikowym albo do uzyskania kwalifikacji do wykonywania pracy na stanowisku kierowcy i umiejętności kierowania pojazdem silnikowym,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epidemii, właściwych dla zakładów pracy,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zajęć praktycznych dla uczniów techników, po uzyskaniu zgody ucznia, a w przypadku niepełnoletniego ucznia - po uzyskaniu zgody jego rodzica,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 oraz wytycznych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zdrowia, Głównego Inspektora Sanitarnego oraz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a w przypadku zajęć praktycznych z zakresu nauki jazdy dla uczniów techników, kształcących się w zawodzie, dla którego podstawa programowa kształcenia w zawodzie określona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brzmieniu obowiązującym przed dniem 1 września 2019 r., przewiduje przygotowanie do uzyskania umiejętności kierowania pojazdem silnikowym, po uzyskaniu zgody ucznia, a w przypadku niepełnoletniego ucznia - po uzyskaniu zgody jego rodzica,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epidemii, właściwych dla zakładów pracy;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praktyk zawodowych dla uczniów szkoły policealnej i uczniów technikum realizowanych u pracodawców lub w indywidualnych gospodarstwach rolnych, na warunkach określonych w § 4 ust. 1b, po wyrażeniu zgody, o której mowa w § 4 ust. 1a pkt 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praktyk zawodowych dla uczniów technikum - w zakresie, o którym mowa w § 4 ust. 1a pkt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staży uczniowskich dla uczniów branżowych szkół I stopnia niebędących młodocianymi pracownikami i uczniów techników u pracodawców lub w indywidualnych gospodarstwach rolnych, na warunkach określonych w § 4 ust. 1b, po wyrażeniu zgody przez ucznia, a w przypadku niepełnoletniego ucznia - przez jego rodzica;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zajęć w ramach regionalnych programów operacyjnych,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6 grudnia 2006 r. o zasadach prowadzenia polityki rozwoju (Dz. U. z 2019 r. poz. 1295 i 2020), lub w ramach programów edukacyjnych Unii Europejskiej, po wyrażeniu zgody przez ucznia, a w przypadku niepełnoletniego ucznia - przez jego rodzica.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Program nauczania zawodu może ulec modyfikacji w taki sposób, że część kształcenia przewidzianego do realizacji w klasach (semestrach) programowo wyższych może być zrealizowana w roku szkolnym 2019/2020 z wykorzystaniem metod i technik kształcenia na odległość, jeżeli dotychczas nabyte przez uczniów wiedza i umiejętności na to pozwalają, a część kształcenia niemożliwa do realizacji z wykorzystaniem tych metod i technik może być zrealizowana w klasach (semestrach) programowo wyższych w następnych latach szkolnych.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praktyk zawodowych uczniów technikum i szkoły policealnej]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praktyk zawodowych uczniów technikum i szkoły policealnej, zaplanowanych do zrealizowania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którym wprowadzono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 ograniczenie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praktyki te realizuje się do końca roku szkolnego 2019/2020 lub w klasach (semestrach) programowo wyższych.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realizacji praktyk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ferii letnich czas trwania zajęć dydaktyczno-wychowawczych dla uczniów odbywających te praktyki może ulec skróceniu, jeżeli organizacja pracy szkoły tego wymaga.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praktyki zawodowe, o których mowa w ust. 1, mogą zostać zaliczone również w przypadku, gdy: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uczeń szkoły policealnej i technikum 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kwietnia 2003 r. o działalności pożytku publicznego i o wolontariacie (Dz. U. z 2019 r. poz. 688, 1570 i 2020 oraz z 2020 r. poz. 284), których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uczeń szkoły policealnej i technikum zrealizował staż zawodowy u pracodawcy lub przedsiębiorcy lub w indywidualnym gospodarstwie rolnym, w ramach regionalnych programów operacyjnych,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6 grudnia 2006 r. o zasadach prowadzenia polityki rozwoju (Dz. U. z 2019 r. poz. 1295 i 2020), którego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szkoły policealnej i technikum zrealizuje praktyki zawodowe w formie projektu edukacyjnego, we współpracy z pracodawcą lub osobą prowadzącą indywidualne gospodarstwo rolne, lub w formie wirtualnego przedsiębiorstwa;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uczeń szkoły policealnej i technikum odbędzie praktyki zawodowe w miejscu określonym w podstawie programowej kształcenia w danym zawodzie, po wyrażeniu zgody przez ucznia, a w przypadku niepełnoletniego ucznia - przez jego rodzica, na udział w praktykach zawodowych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Podmiot przyjmujący uczniów na praktyki zawodowe i staże uczniowskie zapewnia prowadzenie tych praktyk i staży,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epidemii, właściwych dla zakładów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których mowa w ust. 1a pkt 1,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którym mowa w ust. 1a pkt 2, jeżeli ze zrealizowanego stażu zawodowego nie została ustalona ocena,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będących młodocianymi pracownikami, zajęcia praktyczne zaplanowane do zrealizowania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którym wprowadzono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 ograniczenie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mogą być, w uzgodnieniu z pracodawcą, zrealizowane do końca roku szkolnego 2019/2020 lub w klasach programowo wyższych.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klas programowo najwyższych branżowych szkół I stopnia będących młodocianymi pracownikami, którzy po zakończeniu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będą mogli kontynuować nauki zawodu u pracodawcy z przyczyn leżących po stronie pracodawcy, uczniowie ci uzyskują roczną ocenę klasyfikacyjną z zajęć prowadzonych w ramach praktycznej nauki zawodu,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44h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za faktyczny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realizacji nauki zawodu.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[Uzupełnienie w późniejszym </w:t>
      </w:r>
      <w:r>
        <w:rPr>
          <w:rFonts w:ascii="Times New Roman"/>
          <w:b/>
          <w:i/>
          <w:color w:val="000000"/>
          <w:sz w:val="24"/>
          <w:lang w:val="pl-PL"/>
        </w:rPr>
        <w:t>okresie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kształcenia praktycznego realizowanego w ramach kształcenia ustawicznego w formach pozaszkolnych; realizacja kształcenia praktycznego w miejscu prowadzenia formy pozaszkolnej; zaliczenie doświadczenia lub wolontariatu na poczet realizacji kształcenia praktycznego]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kształcenia ustawicznego w formach pozaszkolnych kształcenie praktyczne niezrealizowane do dnia 31 sierpnia 2020 r. uzupełnia się po zakończeniu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 uzyskaniu zgody słuchacza lub uczestnika danej formy pozaszkolnej, a w przypadku niepełnoletniego słuchacza lub uczestnika - po uzyskaniu zgody jego rodzica, kształcenie ustawiczne w danej formie pozaszkolnej, z wyłączeniem turnusów dokształcania teoretycznego młodocianych pracowników dla uczniów będących młodocianymi pracownikami, może być realizowane w miejscu prowadzania danej formy pozaszkolnej,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Słuchaczowi lub uczestnikowi danej formy pozaszkolnej, który 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kwietnia 2003 r. o działalności pożytku publicznego i o wolontariacie, można zaliczyć to doświadczenie lub wolontariat na poczet realizacji kształcenia praktycznego.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[Nadzór pedagogiczny nad nauczaniem zdalnym]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Nadzór pedagogiczny nad kształceniem z wykorzystaniem metod i technik kształcenia na odległość sprawują właściwe organy nadzoru pedagogicznego. Nadzorowi podlega w szczególności sposób organizacji kształcenia i stopień obciążenia uczniów realizacją zleconych zadań.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wspomaga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organizacji kształcenia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Organy prowadzące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mogą użyczyć sprzęt niezbędny do realizacji przez ucznia lub nauczyciela zajęć z wykorzystaniem metod i technik kształcenia na odległość, w szczególności komputer (zestaw komputerowy), laptop albo tablet.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użyczenia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710-719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kwietnia 1964 r. - Kodeks cywilny (Dz. U. z 2019 r. poz. 1145 i 1495).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może upoważnić do dokonania czynności, o której mowa w ust. 3, dyrektora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[Wymiar godzin zajęć prowadzonych w systemie nauczania zdalnego]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Zajęcia realizowane z wykorzystaniem metod i technik kształcenia na odległość nauczyciel realizuje w ramach obowiązującego go przed dniem wejścia w życie rozporządzenia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 (Dz. U. z 2019 r. poz. 2215).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ustala zasady zaliczania do wymiaru godzin poszczególnych zajęć realizowanych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[Udostępnienie Zintegrowanej Platformy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udostępnia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jednostkom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Zintegrowaną Platformę Edukacyjną, o której mowa w § 2 pkt 1 lit. a, umożliwiającą wsparcie realizacji zadań przez te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może zlecić wykonanie zadań związanych z udostępnieniem Zintegrowanej Platformy Edukacyjnej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podległej temu ministrowi lub przez niego nadzorowanej.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[Dane w Zintegrowanej Platformie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Zintegrowana Platforma Edukacyjna, o której mowa w § 2 pkt 1 lit. a,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(imiona) i nazwisko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poczty elektronicznej ucznia, jeżeli uczeń posiada taki adres;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o: uczęszczaniu ucznia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uczęszczania ucznia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typie szkoły lub rodzaju placówki, nazwie i adresie siedziby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do której uczeń uczęszcza, oraz oddziale i klasie, do których uczeń uczęszcza;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imię (imiona) i nazwisko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numer PESEL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adres poczty elektronicznej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zatrudnieniu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w: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typie szkoły lub rodzaju placówki oraz nazwie i adresie siedziby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której nauczyciel lub inna osoba jest zatrudniona.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Baza Zintegrowanej Platformy Edukacyjnej wykorzystuje dane, o których mowa w ust. 1 pkt 1, 3-5 i 7, z systemu informacji oświatowej,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15 kwietnia 2011 r. o systemie informacji oświatowej (Dz. U. z 2019 r. poz. 1942).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ucznia, o których mowa w ust. 1 pkt 1-3, oraz dane nauczyciela lub innej osoby zatrudnionych w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których mowa w ust. 1 pkt 4-7, są przechowywane w bazie Zintegrowanej Platformy Edukacyjnej do dnia 31 grudnia 2020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[Ustalanie dotacji oświatowej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ustalania dotacji za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dnia 1 marca 2020 r. do końca sierpnia 2020 r.,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 (Dz. U. z 2020 r. poz. 17 i 278), w zakresie dotyczącym uzależnienia otrzymania dotacji na ucznia od jego uczestnictwa w co najmniej 50% obowiązkowych zajęć edukacyjnych,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Dotacja, o której mowa w ust. 1, przysługuje na każdego ucznia, który w lutym 2020 r. spełnił warunek, o którym mowa odpowiednio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ustalania dotacji za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dnia 1 lipca 2020 r. do końca sierpnia 2020 r. nie stosuje się przepisów art. 26 ust. 4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dnia 1 kwietnia 2020 r. do końca września 2020 r., nie stosuje się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ustalania dotacji w części za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dnia 1 marca 2020 r. do końca miesiąca, w którym zakończy się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 ograniczenie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placówki, nie stosuje się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Dotacja dla niepublicznego domu wczasów dziecięcych, w części za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którym mowa w ust. 3, jest równa iloczynowi liczby dni w tym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liczby wychowanków i kwoty części oświatowej subwencji ogólnej przewidzianej na wychowanka domu wczasów dziecięcych w roku 2019 dla powiatu podzielonej przez liczbę 366.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liczbę wychowanków, o której mowa w ust. 4, należy rozumieć sumę wychowanków z poszczególnych dni w roku 2019 podzieloną przez liczbę 365.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kwoty części dotacji ustalonej zgodnie z ust. 4 stosuje się przepis art. 43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27 października 2017 r. o finansowaniu zadań oświatowych, w zakresie dotyczącym dotacji udzielanych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ustalenia kwoty dotacji za miesiące kwiecień i maj 2020 r. dla niepublicznego przedszkola specjalnego lub niepublicznej szkoły specjalnej zorganizowanych w podmiocie leczniczym, których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zostało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czasowo ograniczone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 podstawie przepisów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uwzględnia się liczbę uczniów lub wychowanków przyjętą do naliczenia dotacji za miesiąc luty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Dotacja, o której mowa w ust. 7, jest przekazywana w terminie do dnia 31 lipca 2020 r., jeżeli przed dniem 29 czerwca 2020 r. dotacja odpowiednio za miesiąc kwiecień i maj 2020 r. nie została przekazana.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przepisu o wymiarze godzin zajęć prowadzonych w systemie nauczania zdalnego lub innymi sposobami nauczania do zajęć realizowanych w </w:t>
      </w:r>
      <w:r>
        <w:rPr>
          <w:rFonts w:ascii="Times New Roman"/>
          <w:b/>
          <w:i/>
          <w:color w:val="000000"/>
          <w:sz w:val="24"/>
          <w:lang w:val="pl-PL"/>
        </w:rPr>
        <w:t>okresie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przed dniem wejścia w życie rozporządzenia]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 § 7 ust. 1 stosuje się również do zajęć realizowanych przez nauczycieli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dniem wejścia w życie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[Podejmowanie czynności dotyczących </w:t>
      </w:r>
      <w:r>
        <w:rPr>
          <w:rFonts w:ascii="Times New Roman"/>
          <w:b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 pomocą środków komunikacji elektronicznej, innych środków łączności, w trybie obiegowym]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czynności organów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określone w przepisach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mogą być podejmowane za pomocą środków komunikacji elektronicznej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18 lipca 2002 r. o świadczeniu usług drogą elektroniczną (Dz. U. z 2020 r. poz. 344) lub za pomocą innych środków łączności, a w przypadku kolegialnych organów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także w trybie obiegowym.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Treść podjętej w ten sposób czynności powinna być utrwalona w formie odpowiednio protokołu, notatki, adnotacji lub w inny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także do rodziców, uczniów, absolwentów i innych osób realizujących swoje prawa i obowiązki wynikające z przepisów oświatowych, w szczególności w zakresie składania wniosków i innych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[Podawanie na stronach internetowych wyników postępowania rekrutacyjnego; zasady postępowania rekrutacyjnego na rok szkolny 2020/2021 do klas I wybranych rodzajów szkół]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podaje się do publicznej wiadomości także na stronach internetowych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na rok szkolny 2020/2021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 wyjątkiem publicznych szkół policealnych, publicznych branżowych szkół II stopnia oraz publicznych szkół dla dorosłych, jest przeprowadzane w nowych terminach określonych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Nowe terminy postępowania rekrutacyjnego, a także terminy składania dokumentów są podawane do publicznej wiadomości na stronie internetowej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na rok szkolny 2020/2021 na semestr pierwszy klas I publicznych szkół policealnych, publicznych branżowych szkół II stopnia i publicznych szkół dla dorosłych właściwi kuratorzy oświaty określą nowe terminy postępowania rekrutacyjnego, a także terminy składania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publicznych szkół ponadpodstawowych rodzic kandydata lub kandydat pełnoletni składa odpowiednio zaświadczenie lub orzeczenie,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134 ust. 1 pkt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135 ust. 1 pkt 3-7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136 ust. 1 pkt 2-2d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do dyrektora szkoły, do której kandydat został przyjęty, w terminie określonym zgodnie z ust. 2 lub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przedłożenia odpowiednio zaświadczenia lub orzeczenia, o których mowa w ust. 4 lub 5, w terminie określonym zgodnie z ust. 2, 3 lub 5, rodzic kandydata lub kandydat pełnoletni informuje o tym odpowiednio dyrektora szkoły, dyrektora szkoły artystycznej lub dyrektora placówki artystycznej, wskazując na przyczynę niedotrzymania terminu. Informację składa się w postaci papierowej lub elektronicznej, w terminie określonym zgodnie z ust. 2, 3 lub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przypadku, o którym mowa w ust. 6, odpowiednio zaświadczenie lub orzeczenie, o których mowa w ust. 4, składa się dyrektorowi szkoły, do której uczeń został przyjęty, nie później niż do dnia 25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Niezłożenie w terminie, o którym mowa w ust. 7, odpowiednio zaświadczenia lub orzeczenia, o których mowa w ust. 4, jest równoznaczne z rezygnacją z kontynuowania nauki w szkole, do której uczeń został przyjęty, a w przypadku szkoły prowadzącej kształcenie zawodowe - w oddziale realizującym kształcenie w zawodzie, do którego został przyjęty.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 rekrutacyjnym na rok szkolny 2020/2021 do publicznych szkół, o których mowa w ust. 2 i 3, terminy, o których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3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2019/2020 nie przeprowadza się postępowania uzupełniającego,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na rok szkolny 2020/2021, odpowiednio do klas I, klas wstępnych lub semestrów pierwszych klas I publicznych szkół, o których mowa w ust. 2 i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Przepisów 2-8b nie stosuje się do publicznych szkół, w których zajęcia dydaktyczno-wychowawcze rozpoczynają się w dniu 1 lutego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postępowania rekrutacyjnego na rok szkolny 2020/2021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publicznych szkół i placówek artystycznych termin przeprowadzenia badania przydatności lub egzaminu wstępnego w zakresie uzdolnień, predyspozycji lub praktycznych umiejętności,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wyznacza dyrektor szkoły lub placówki artystycznej, z tym że termin ten przypada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określonym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i podanym do publicznej wiadomości na stronie internetowej urzędu obsługującego tego ministra.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Szkoła lub placówka artystyczna podaje informację o terminie oraz warunkach przeprowadzenia badania przydatności lub egzaminu wstępnego w Biuletynie Informacji Publicznej na co najmniej 7 dni przed terminem ich przeprowadzenia.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ogłoszenia regulaminów form badania jakości kształcenia artystycznego na rok szkolny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Specjalistyczna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nadzoru,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ogłasza regulaminy poszczególnych form badania jakości kształcenia artystycznego,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na rok szkolny 2020/2021 nie później niż do dnia 30 września 2020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[Roczna lub końcowa ocena klasyfikacyjna z zajęć edukacyjnych artystycznych przeprowadzana w trybie egzaminu promocyjnego lub końcowego - </w:t>
      </w:r>
      <w:r>
        <w:rPr>
          <w:rFonts w:ascii="Times New Roman"/>
          <w:b/>
          <w:i/>
          <w:color w:val="000000"/>
          <w:sz w:val="24"/>
          <w:lang w:val="pl-PL"/>
        </w:rPr>
        <w:t>szczególna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regulacja w roku szkolnym 2019/2020]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w szkołach artystycznych, w których roczna lub końcowa ocena klasyfikacyjna z wybranych zajęć edukacyjnych artystycznych, określonych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44zq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jest ustalana w trybie egzaminów,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nie przeprowadza się tych egzaminów, a roczną lub końcową ocenę klasyfikacyjną z tych zajęć ustala nauczyciel prowadzący dane zajęcia edukacyjne artystyczne.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złożenia wniosku o wyrażenie zgody na prowadzenie eksperymentu pedagogicznego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eksperymentu pedagogicznego, który ma rozpocząć się w szkole lub placówce w roku szkolnym 2020/2021, wniosek o wyrażenie zgody na prowadzenie tego eksperymentu,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45 ust.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może być złożony w terminie do dnia 30 kwietnia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mogą być zmienione w ciągu roku szkolnego, w szczególności w zakresie liczby stopni konkursu, warunków uzyskania wyróżnień i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kurator oświaty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organizowania olimpiad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olimpiady,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są organizowane jako dwustopniowe zawody wiedzy.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regulaminach olimpiad, o których mowa w ust. 1, dokonuje się zmian w szczególności w zakresie: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warunków uzyskania tytułu finalisty olimpiady;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warunków kwalifikowania finalistów olimpiady do udziału w olimpiadzie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Uczestnicy zakwalifikowani do zawodów trzeciego stopnia olimpiady przeprowadzonej w roku szkolnym 2019/2020 otrzymują tytuł finalisty.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olimpiadach przeprowadzonych w roku szkolnym 2019/2020 nie wyłania się laureatów.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Zmian w regulaminach olimpiad, o których mowa w ust. 2, należy dokonać w terminie do dnia 10 kwietnia 2020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organizowania turniejów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§ 11e stosuje się odpowiednio do turniejów,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przeprowadzonych w roku szkolnym 2019/2020.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organizowania olimpiad i turniejów szkolnych, w których zawody trzeciego stopnia odbyły się przed 26 marca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§ 11e i § 11f nie stosuje się do olimpiad i turniejów, w których zawody trzeciego stopnia w części lub w całości odbyły się przed dniem 26 marca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Regulaminy olimpiad i turniejów, w których zawody trzeciego stopnia w części lub w całości odbyły się przed dniem 26 marca 2020 r., mogą być zmieniane.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obsadzania stanowiska dyrektora </w:t>
      </w:r>
      <w:r>
        <w:rPr>
          <w:rFonts w:ascii="Times New Roman"/>
          <w:b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konieczności obsadzenia stanowiska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dniem 2 września 2020 r. organ prowadzący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przedłużyć powierzenie stanowiska dyrektorowi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dłuższy niż do dnia 31 sierpnia 2021 r.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powierzyć pełnienie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wicedyrektorowi, a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której nie ma wicedyrektora - nauczycielowi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jednak nie dłużej niż do dnia 31 sierpnia 2021 r.,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przedłużyć powierzenie pełnienia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 ust. 1a stosuje się odpowiednio do osoby,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przypadkach, o których mowa w ust. 1a pkt 2 i 3, łączny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pełnienia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 być dłuższy niż 10 miesięcy.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nowo zakładanych organ prowadzący może powierzyć stanowisko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kandydatowi ustalonemu w porozumieniu z organem sprawującym nadzór pedagogiczny,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unieważnia konkurs na stanowisko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ogłoszony i niezakończony przed dniem 26 marca 2020 r. Do kandydata wyłonionego w wyniku konkursu przeprowadzonego przed dniem 26 marca 2020 r. stosuje się przepisy dotychczasowe.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harmonogramu przeprowadzania egzaminów w roku szkolnym 2019/2020]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Egzaminacyjnej, w uzgodnieniu z ministrem właściwym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ogłasza w Biuletynie Informacji Publicznej na stronie Centralnej Komisji Egzaminacyjnej komunikat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harmonogramu przeprowadzania w roku szkolnym 2019/2020: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ósmoklasisty w terminie głównym lub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gimnazjalnego w terminie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maturalnego w terminie głównym, dodatkowym i poprawkowym;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zawodowego w terminie głównym i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Centralnej Komisji Egzaminacyjnej do dnia 22 maja 2020 r. zmienia komunikat, o którym mowa w ust. 1, w ten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części ustnej egzaminu maturalnego z języka polskiego, języka mniejszości narodowej, języka mniejszości etnicznej, języka regionalnego lub języka obcego nowożytnego dla absolwentów, o których mowa w § 11kb ust. 1, określa w nim dzień rozpoczęcia i dzień zakończenia przeprowadzania tego egzaminu, w tym także w siedzibach przedstawicielstw dyplomatycznych, urzędów konsularnych, przedstawicielstw wojskowych Rzeczypospolitej Polskiej lub szkół, o których mowa w § 11j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uzupełnia go o godziny rozpoczęcia egzaminu ósmoklasisty z danego przedmiotu oraz części pisemnej egzaminu maturalnego z danego przedmiotu w każdym z przedstawicielstw dyplomatycznych, urzędów konsularnych, przedstawicielstw wojskowych Rzeczypospolitej Polskiej oraz każdej ze szkół,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Komunikat, o którym mowa w ust. 1, jest ogłaszany nie później niż na 21 dni przed terminem danego egzaminu,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Wszelkie czynności dotyczące organizacji i przeprowadzania egzaminów, o których mowa w ust. 1, dokonane przed ogłoszeniem komunikatu, o którym mowa w ust. 1, pozostają w mocy, z wyjątkiem powołania zespołów przedmiotowych, które unieważnia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ogłoszenia komunikatu, o którym mowa w ust. 1, przewodniczący zespołu egzaminacyjnego, nie później niż na 3 dni przed terminem danego egzaminu, o którym mowa w ust. 1, potwierdza powołanie członków i przewodniczących zespołów nadzorujących przebieg danego egzaminu w salach egzaminacyjnych oraz w miejscach przeprowadzania części praktycznej egzaminu potwierdzającego kwalifikacje w zawodzie i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przewodniczący zespołu egzaminacyjnego może dokonać zmian w składzie zespołu egzaminacyjnego i zespołów nadzorujących przebieg egzaminów, o których mowa w ust. 1, w poszczególnych salach egzaminacyjnych oraz miejscach przeprowadzania części praktycznej egzaminu potwierdzającego kwalifikacje w zawodzie i egzaminu zawodowego, powołanych przed dniem 20 maja 2020 r., z uwzględnieniem zmian w tym zakresie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jego zastępca lub wyznaczony przez przewodniczącego zespołu egzaminacyjnego członek tego zespołu przeprowadza szkolenie dla członków zespołu egzaminacyjnego. Szkolenie to przeprowadza się nie później niż w dniu danego egzaminu, o którym mowa w ust. 1, przed rozpoczęciem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szkolenie, o którym mowa w ust. 5,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 w zakresie organizacji egzaminu ósmoklasisty, egzaminu gimnazjalnego, egzaminu maturalnego, egzaminu potwierdzającego kwalifikacje w zawodzie i egzaminu zawodowego dla przewodniczących zespołów egzaminacyjnych lub ich zastępców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Szkolenie dla egzaminatorów,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Centralnej Komisji Egzaminacyjnej, w terminie 21 dni od dnia ogłoszenia komunikatu, o którym mowa w ust. 1, dostosowuje informację o sposobie organizacji i przeprowadzania danego egzaminu, o którym mowa w ust. 1, do zmian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informacji, o której mowa w ust. 6, dyrektor Centralnej Komisji Egzaminacyjnej może określić także inne niż koperty zwrotne dopuszczalne sposoby pakowania materiałów egzaminacyjnych po zakończonym egzaminie odpowiednio w danej sali egzaminacyjnej lub danym miejscu przeprowadzania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 o sposobie organizacji i przeprowadzania egzaminu ósmoklasisty oraz w informacji o sposobie organizacji i przeprowadzania egzaminu maturalnego dyrektor Centralnej Komisji Egzaminacyjnej, w porozumieniu z dyrektorem Ośrodka Rozwoju Edukacji Polskiej za Granicą, podaje również informacje o sposobie organizacji i przeprowadzania egzaminów,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2020 r.; powołanie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przypadku braku możliwości powołania w skład zespołu nadzorującego nauczyciela zatrudnionego w szkole, w której jest przeprowadzany odpowiednio egzamin ósmoklasisty, egzamin gimnazjalny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ósmoklasisty,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losowanie numerów stolików na egzaminie ósmoklasisty, egzaminie gimnazjalnym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osób niezatrudnionych w szkole lub placówce w skład zespołu nadzorującego część pisemną egzaminu zawodowego lub egzaminu potwierdzającego kwalifikacje w zawodzie]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odpowiednio w sali egzaminacyjnej lub miejscu przeprowadzania części praktycznej egzaminu zawodowego lub egzaminu potwierdzającego kwalifikacje w zawodzie, w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i egzamin maturalny w przypadku kształcących się zdalnie dzieci obywateli polskich </w:t>
      </w:r>
      <w:r>
        <w:rPr>
          <w:rFonts w:ascii="Times New Roman"/>
          <w:b/>
          <w:i/>
          <w:color w:val="000000"/>
          <w:sz w:val="24"/>
          <w:lang w:val="pl-PL"/>
        </w:rPr>
        <w:t>czasowo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przebywających za granicą]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szkół podstawowych,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realizujących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oraz absolwentów dotychczasowego trzyletniego liceum ogólnokształcącego,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którzy realizowali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dniem 1 września 2017 r., egzamin ósmoklasisty oraz egzamin maturalny w 2020 r. może być przeprowadzony w 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właściwych ze względu na miejsce zamieszkania ucznia lub absolwenta za granicą wskazanej przez Ośrodek Rozwoju Polskiej Edukacji za Granicą.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egzaminów, o których mowa w ust. 1, mogą przystąpić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uczniowie, którzy złożyli do dnia 30 września 2019 r. deklarację,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44zy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przypadku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do dnia 7 lutego 2020 r. złożyli deklarację przystąpienia do egzaminu maturalnego - w przypadku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przeprowadzenia egzaminów, o których mowa w ust. 1, dyrektor Ośrodka Rozwoju Polskiej Edukacji za Granicą powołuje zespół egzaminacyjny.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Ośrodka Rozwoju Polskiej Edukacji za Granicą jest przewodniczącym zespołu egzaminacyjnego. Przewodniczący zespołu egzaminacyjnego powołuje na swoich zastępców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kierujące szkołami, o których mowa w ust. 1 - w przypadku gdy dany egzamin jest przeprowadzany w siedzibie szkoły, o której mowa w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kierowników przedstawicielstw dyplomatycznych, urzędów konsularnych lub przedstawicielstw wojskowych Rzeczypospolitej Polskiej - w przypadku gdy dany egzamin jest przeprowadzany w siedzibie tych przedstawicielstw lub urzędów.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skład zespołu egzaminacyjnego, o którym mowa w ust. 3, wchodzą: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nieposiadające przygotowania pedagogicznego będące pracownikami przedstawicielstw dyplomatycznych, urzędów konsularnych i przedstawicielstw 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oraz jego zastępcy uczestniczą w szkoleniu w zakresie organizacji egzaminów, o których mowa w ust. 1, przeprowadzanym przez okręgową komisję egzaminacyjną wskazaną przez dyrektora Centralnej Komisji Egzaminacyjnej. Przepisy § 11i ust. 5 i 5a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spośród członków zespołu egzaminacyjnego, o których mowa w ust. 5, do dnia 30 maja 2020 r., powołuje w poszczególnych przedstawicielstwach dyplomatycznych, urzędach konsularnych, przedstawicielstwach wojskowych Rzeczypospolitej Polskiej lub w szkołach, o których mowa w ust. 1: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przedmiotowe do przeprowadzenia części ustnej egzaminu maturalnego z poszczególnych przedmiotów oraz wyznacza przewodniczących tych zespołów;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nadzorujące przebieg egzaminu ósmoklasisty i części pisemnej egzaminu maturalnego w poszczególnych salach egzaminacyjnych oraz wyznacza przewodniczących tych zespołów.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 wykaz przedstawicielstw dyplomatycznych, urzędów konsularnych, przedstawicielstw wojskowych Rzeczypospolitej Polskiej oraz szkół, o których mowa w ust. 1, i przekazuje go do dnia 22 maja 2020 r. w postaci elektronicznej dyrektorowi Centralnej Komisji Egzaminacyjnej.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oraz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ust. 1, na zastępcę przewodniczącego zespołu egzaminacyjnego, wraz z danymi kontaktowymi tej osoby: numerem telefonu oraz adresem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sporządza, odrębnie dla każdego przedstawicielstwa dyplomatycznego, urzędu konsularnego, przedstawicielstwa wojskowego Rzeczypospolitej Polskiej lub szkoły, o której mowa w ust. 1, w której jest przeprowadzany egzamin ósmoklasisty lub egzamin maturalny, wykaz uczniów, którzy przystąpią do egzaminu ósmoklasisty, oraz wykaz absolwentów, którzy przystąpią do egzaminu maturalnego, i przekazuje je do dnia 30 maja 2020 r. w postaci elektronicznej dyrektorowi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Wykazy, o których mowa w ust. 9, zawierają: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pkt 1, na zastępcę przewodniczącego zespołu egzaminacyjnego, wraz z danymi kontaktowymi tej osoby: numerem telefonu oraz adresem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którzy zadeklarowali zamiar przystąpienia do egzaminu ósmoklasisty albo egzaminu maturalnego z danego przedmiotu, obejmujące: imię (imiona) i nazwisko,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zdających, którzy korzystają z dostosowania warunków lub formy przeprowadzania danego egzaminu, o którym mowa odpowiednio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zakończeniu egzaminu ósmoklasisty lub egzaminu maturalnego z danego przedmiotu materiały egzaminacyjne są przekazywane przez każde z przedstawicielstw dyplomatycznych, urzędów konsularnych, przedstawicielstw wojskowych Rzeczypospolitej Polskiej oraz każdą ze szkół, o których mowa w ust. 1, w terminie określonym i w sposób określony przez dyrektora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[Utrata mocy komunikatów dyrektora CKE dotyczących harmonogramów przeprowadzania egzaminów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komunikat dyrektora Centralnej Komisji Egzaminacyjnej: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6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ósmoklasisty, egzaminu gimnazjalnego oraz egzaminu maturalnego w 2020 roku, zaktualizowany w dniu 20 sierpnia 2019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potwierdzającego kwalifikacje w zawodzie oraz egzaminu eksternistycznego potwierdzającego kwalifikacje w zawodzie w 2020 roku według podstawy programowej kształcenia w zawodach z 7 lutego 2012 r. - formuła 2012,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potwierdzającego kwalifikacje w zawodzie oraz egzaminu eksternistycznego potwierdzającego kwalifikacje w zawodzie w 2020 roku według podstawy programowej kształcenia w zawodach z 31 marca 2017 r. - formuła 2017,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10 września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zawodowego w 2020 roku według podstaw programowych kształcenia w zawodach szkolnictwa branżowego z 16 maja 2019 r. - formuła 2019, zaktualizowany w dniu 12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przepisy wydane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odsyłają do dotychczasowego komunikatu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ósmoklasisty, egzaminu gimnazjalnego, egzaminu maturalnego, egzaminu potwierdzającego kwalifikacje w zawodzie lub egzaminu zawodowego, należy przez to rozumieć komunikat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harmonogramu, o którym mowa w § 11i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egzamin maturalny jest przeprowadzany z przedmiotów obowiązkowych oraz przedmiotów dodatkowych i składa się tylko z części pisemnej.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przeprowadza się egzaminu maturalnego z przedmiotów obowiązkowych oraz przedmiotów dodatkowych w części ustnej, z wyjątkiem przypadków określonych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 - wyjątki]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części ustnej egzaminu maturalnego z języka polskiego, języka mniejszości narodowej, języka mniejszości etnicznej, języka regionalnego lub języka obcego nowożytnego może przystąpić absolwent, który: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toku rekrutacji na uczelnię zagraniczną jest obowiązany przedstawić wynik części ustnej egzaminu maturalnego z języka polskiego, języka mniejszości narodowej, języka mniejszości etnicznej, języka regionalnego lub języka obcego nowożytnego,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jest obowiązany przystąpić do części ustnej egzaminu maturalnego z języka obcego nowożytnego w celu zrealizowania postanowień umowy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o którym mowa w ust. 1, może przystąpić do części ustnej egzaminu maturalnego z języka polskiego, języka mniejszości narodowej, języka mniejszości etnicznej, języka regionalnego lub języka obcego nowożytnego, pod warunkiem że w terminie do dnia 7 lutego 2020 r. złożył deklarację przystąpienia do egzaminu maturalnego z tego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o którym mowa w ust. 1, w terminie do dnia 25 maja 2020 r., przekazuje informację potwierdzającą zamiar przystąpienia do części ustnej egzaminu maturalnego z danego przedmiotu odpowiednio do dyrektora szkoły, którą ukończył, albo dyrektora okręgowej komisji egzaminacyjnej, do którego złożył deklarację przystąpienia do egzaminu maturalnego. Absolwent, o którym mowa w ust. 1 pkt 1, do informacji dołącza oświadczenie o konieczności przedstawienia wyniku części ustnej egzaminu maturalnego z przedmiotu, o którym mowa w ust. 1, w toku rekrutacji na uczelnię zagraniczną.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[Przygotowanie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oraz przewodniczący zespołu egzaminacyjnego, o którym mowa w § 11j ust. 4, na podstawie informacji, o których mowa w § 11kb ust. 3, sporządza wykaz absolwentów przystępujących do części ustnej egzaminu maturalnego z poszczególnych przedmiotów, o których mowa w § 11kb ust. 1, i przekazuje go w postaci elektronicznej dyrektorowi okręgowej komisji egzaminacyjnej, w terminie do dnia 29 maja 2020 r.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i nazwisko absolwenta,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przedmiotu, a w przypadku części ustnej egzaminu maturalnego z języka obcego nowożytnego, również informację, czy jest to egzamin, dla którego nie określa się poziomu, czy jest to egzamin przeprowadzany na poziomie dwujęzycznym;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oświadczenie, o których mowa w § 11kb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części ustnej egzaminu maturalnego z języka polskiego, języka mniejszości narodowej, języka mniejszości etnicznej lub języka regionalnego 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 (Dz. U. poz. 458, z późn. zm.), w terminie do dnia 29 maja 2020 r. składa przewodniczącemu zespołu egzaminacyjnego bibliografię wykorzystywaną do opracowania wybranego tematu egzaminacyjnego.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Złożenie bibliografii w tym terminie, jeżeli nie została złożona wcześniej, jest warunkiem przystąpienia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[Harmonogram przeprowadzania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w terminie do dnia 27 maja 2020 r., opracowuje i ogłasza szkolny harmonogram przeprowadzania części ustnej egzaminu maturalnego z danego przedmiotu dla absolwentów, o których mowa w § 11kb ust. 1, uwzględniając komunikat, o którym mowa w § 11i ust. 1. Informację o wyznaczonym terminie części ustnej egzaminu maturalnego z danego przedmiotu przewodniczący zespołu egzaminacyjnego niezwłocznie przekazuje absolwentom.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Szkolny harmonogram, o którym mowa w ust. 1, przewodniczący zespołu egzaminacyjnego przekazuje w postaci elektronicznej dyrektorowi okręgowej komisji egzaminacyjnej, w terminie do dnia 29 maja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[Zespół przedmiotowy do przeprowadzenia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ustną egzaminu maturalnego z danego przedmiotu przeprowadza zespół przedmiotowy powołany przez przewodniczącego zespołu egzaminacyjnego w szkole, którą absolwent ukończył, lub innej szkole wskazanej przez dyrektora okręgowej komisji egzaminacyjnej, z zastrzeżeniem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zespołu przedmiotowego do przeprowadzenia części ustnej egzaminu maturalnego z danego przedmiotu w danej szkole przewodniczący zespołu egzaminacyjnego niezwłocznie informuje o tym dyrektora okręgowej komisji egzaminacyjnej. Dyrektor okręgowej komisji egzaminacyjnej wyznacza termin i miejsce, w którym absolwent przystępuje do części ustnej egzaminu maturalnego z danego przedmiotu, i informuje o tym absolwenta oraz przewodniczącego zespołu egzaminacyjnego, w terminie do dnia 4 czerwca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okręgowej komisji egzaminacyjnej może powołać zespół przedmiotowy do przeprowadzenia części ustnej egzaminu maturalnego z danego przedmiotu w okręgowej komisji egzaminacyjnej oraz wyznaczyć przewodniczącego tego zespołu.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Członkowie zespołu przedmiotowego powołanego w okręgowej komisji egzaminacyjnej są wynagradzani na warunkach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załączniku nr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rozporządzenia Ministra Edukacji Narodowej z dnia 22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warunków wynagradzania egzaminatorów za udział w przeprowadzaniu egzaminów oraz nauczycieli akademickich za udział w przeprowadzaniu części ustnej egzaminu maturalnego (Dz. U. poz. 1648).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[Liczba zadań egzaminacyjnych do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polskiego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mniejszości narodowej, języka mniejszości etnicznej lub języka regionalnego przekazanych przewodniczącemu zespołu egzaminacyjnego w danej szkole lub okręgowej komisji egzaminacyjnej wynosi co najmniej 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[Protokół zbiorczy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 protokół zbiorczy części ustnej egzaminu maturalnego. W protokole zbiorczym zamieszcza się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przekazali informację potwierdzającą zamiar przystąpienia do części ustnej egzaminu maturalnego z poszczególnych przedmiotów, zgodnie z § 11kb ust. 3,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nie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liczbę zdających, którzy korzystali z dostosowania warunków lub formy przeprowadzania części ustnej egzaminu maturalnego,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którym przerwano i unieważniono część ustną egzaminu maturalnego z poszczególnych przedmiotów, oraz ich imiona i nazwiska;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obserwatorów obecnych w czasie trwania części ustnej egzaminu maturalnego z poszczególnych przedmiotów wraz ze wskazaniem podmiotu delegującego;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uwagi o przebiegu części ustnej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załączników, o których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zbiorczy, o którym mowa w ust. 1, sporządza się w dwóch jednobrzmiących egzemplarzach. Protokół zbiorczy podpisuje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przeprowadzania części ustnej egzaminu maturalnego w szkole jeden egzemplarz protokołu zbiorczego, o którym mowa w ust. 1, przewodniczący zespołu egzaminacyjnego przesyła do okręgowej komisji egzaminacyjnej w terminie określonym i w sposób określony przez dyrektora tej komisji. W przypadku przeprowadzania części ustnej egzaminu maturalnego w okręgowej komisji egzaminacyjnej oba egzemplarze protokołu są przechowywane w tej komisji.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protokołu zbiorczego, o którym mowa w ust. 1, dołącza się wykazy zdających część ustną egzaminu maturalnego z poszczególnych przedmiotów, zawierające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który przekazali informację potwierdzającą zamiar przystąpienia do części ustnej egzaminu maturalnego, zgodnie z wykazem, o którym mowa w § 11kc ust. 1, obejmujące: imię (imiona) i nazwisko, numer PESEL, a w przypadku braku numeru PESEL - serię i numer paszportu lub innego dokumentu potwierdzającego tożsamość, wraz ze wskazaniem zdających: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nie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którzy korzystali z dostosowania warunków lub formy przeprowadzania części ustnej egzaminu maturalnego z danego przedmiotu,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którym przerwano i unieważniono część ustną egzaminu maturalnego z danego przedmiotu wraz z przyczyną tego unieważnienia;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punktów przyznanych poszczególnym zdającym w części ustnej egzaminu maturalnego z danego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który w 2020 r. przystąpił do egzaminu maturalnego po raz pierwszy,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w części ustnej egzaminu maturalnego z tego przedmiotu lub tych przedmiotów otrzymali co najmniej 30% punktów możliwych do uzyskania,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w części ustnej egzaminu maturalnego z danego przedmiotu dodatkowego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w przypadku ponownego przystępowania do egzaminu]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przystąpił ponownie do egzaminu maturalnego z danego przedmiotu lub danych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uzyskanego w części ustnej egzaminu maturalnego z danego przedmiotu dodatkowego lub danych przedmiotów dodatkowych wpisuje się adnotację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zadeklarował,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uzyskania, oraz przystąpił do części pisemnej egzaminu maturalnego z co najmniej jednego przedmiotu dodatkowego.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2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przez absolwenta technikum lub technikum uzupełniającego dla dorosłych]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przystąpił do egzaminu maturalnego po raz pierwszy,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przystąpił ponownie do egzaminu maturalnego z danego przedmiotu lub przedmiotów,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3,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zadeklarował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4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[Przystąpienie w 2020 r. do części ustnej egzaminu maturalnego w celu podwyższenia wyniku]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§ 11kb ust. 1, którzy w latach poprzednich uzyskali świadectwo dojrzałości, a w 2020 r. przystąpili do części ustnej egzaminu maturalnego z danego przedmiotu lub danych przedmiotów, aby podwyższyć ich wynik,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i podwyższyli wynik w części ustnej egzaminu maturalnego z danego przedmiotu lub danych przedmiotów, na aneksie do świadectwa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 - wpisuje się wyniki uzyskane w części ustnej egzaminu maturalnego z tego przedmiotu obowiązkowego lub tych przedmiotów obowiązkowych;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 -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którzy w latach poprzednich uzyskali świadectwo dojrzałości, a w 2020 r. zadeklarowali przystąpienie do części ustnej egzaminu maturalnego z danego przedmiotu lub danych przedmiotów, aby podwyższyć wynik z tej części egzaminu,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ale nie spełniają warunku określonego w § 11kb ust. 1, w 2020 r. nie przystępują do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aneksu do świadectwa dojrzałości w przypadku przystąpienia w 2020 r. do części ustnej egzaminu maturalnego przez absolwentów, którzy w poprzednich latach uzyskali świadectwo dojrzałości]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Absolwentom, o których mowa w § 11kb ust. 1, którzy w latach poprzednich uzyskali świadectwo dojrzałości, a w 2020 r. przystąpili do części ustnej egzaminu maturalnego z danego przedmiotu dodatkowego lub danych przedmiotów dodatkowych, z których wcześniej nie zdawali egzaminu maturalnego, na aneksie do świadectwa dojrzałości w części przeznaczonej na wpisanie wyników z przedmiotu lub przedmiotów dodatkowych w części ustnej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latach poprzednich uzyskali świadectwo dojrzałości, a w 2020 r. zadeklarowali przystąpienie do egzaminu maturalnego z danego przedmiotu dodatkowego lub danych przedmiotów dodatkowych, z których wcześniej nie zdawali egzaminu maturalnego, ale nie spełniają warunku określonego w § 11kb ust. 1, w 2020 r. nie przystępują do części ustnej egzaminu maturalnego z danego przedmiotu dodatkowego lub danych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zaświadczenia o wynikach egzaminu maturalnego w przypadku ponownego przystąpienia do zdanego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spełniają warunek określony w § 11kb ust. 1, oraz którzy w 2020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aby podwyższyć wynik z tej części, i podwyższyli ten wynik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z których wcześniej nie zdawali egzaminu maturalnego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na zaświadczeniu o wynikach egzaminu maturalnego wpisuje się wyniki uzyskane w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nie spełniają warunku określonego w § 11kb ust. 1, w 2020 r. nie przystępują do części ustnej egzaminu maturalnego z danego przedmiotu lub danych przedmiotów.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[Adnotacja o nieprzeprowadzeniu w 2020 r. egzaminu maturalnego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Absolwentowi, o którym mowa w § 11kb ust. 1, któremu przewodniczący zespołu egzaminacyjnego unieważnił egzamin maturalny z danego przedmiotu obowiązkowego w części ustnej, zamiast wyniku egzaminu maturalnego z tego przedmiotu obowiązkowego w części ustnej wpisuje się adnotację: "W 2020 r. egzaminu nie przeprowadzano.".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[Przekazywanie w 2020 r. świadectw dojrzałości, aneksów do świadectw dojrzałości i zaświadczeń o wynikach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świadectwa dojrzałości, aneksy do świadectw dojrzałości i zaświadczenia o wynikach egzaminu maturalnego okręgowa komisja egzaminacyjna przekazuje dyrektorowi szkoły, w której absolwent zdawał egzamin maturalny, lub upoważnionej przez niego osobie, w terminie określonym w komunikacie, o którym mowa w § 11i ust. 1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11kp.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[Zwrot wniesionej opłaty za egzamin maturalny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którzy wnieśli opłatę za egzamin maturalny z danego przedmiotu lub danych przedmiotów w części ustnej,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nie spełniają warunku określonego w § 11kb ust. 1, dyrektor okręgowej komisji egzaminacyjnej zwraca tę opłatę: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bankowy, z którego opłata została wniesiona,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 wskazany we wniosku złożonym do dyrektora okręgowej komisji egzaminacyjnej w terminie do dnia 30 września 2020 r. - w przypadku gdy opłata została wniesiona w inny sposób niż za pośrednictwem imiennego rachunku bankowego.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o których mowa w § 11ki ust. 1, § 11kj ust. 3, § 11kk ust. 2, § 11kl ust. 2 oraz § 11km ust. 2, do ustalenia obowiązku wniesienia opłaty za egzamin maturalny,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latach szkolnych następujących po roku szkolnym 2019/2020, nie wlicza się przystąpienia lub złożenia informacji potwierdzającej zamiar przystąpienia, o której mowa w § 11kb ust. 3, do części ustnej egzaminu maturalnego z danego przedmiotu lub przedmiotów w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11kq.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pisemnej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Absolwent, który w 2020 r. nie zdał egzaminu maturalnego, jeżeli w latach szkolnych następujących po roku szkolnym 2019/2020 przystępuje ponownie do części pisemnej egzaminu maturalnego w zakresie przedmiotu obowiązkowego lub przedmiotów obowiązkowych, z których nie otrzymał co najmniej 30% punktów możliwych do uzyskania, przystępuje także do egzaminu maturalnego z przedmiotu obowiązkowego lub przedmiotów obowiązkowych w części ustnej,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przystąpił do części ustnej egzaminu maturalnego z danego przedmiotu obowiązkowego zgodnie z § 11kb ust. 1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przystąpił do części ustnej egzaminu maturalnego z danego przedmiotu obowiązkowego, ale otrzymał wynik niższy niż 30% punktów możliwych do uzyskania,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maturalny z danego przedmiotu obowiązkowego w części ustnej został mu unieważniony.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11kr.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§ 11kh ust. 2 pkt 1 lit. b i pkt 2 lit. b, § 11ki ust. 2 pkt 1 lit. c i pkt 2 lit. c, § 11kj ust. 2 pkt 1 lit. b i pkt 2 lit. b, ust. 4 pkt 1 lit. c i pkt 2 lit. c oraz § 11kn, którzy w latach szkolnych następujących po roku szkolnym 2019/2020 przystąpią ponownie do części ustnej egzaminu maturalnego z przedmiotu obowiązkowego lub przedmiotów obowiązkowych, aby podwyższyć wynik z tego przedmiotu lub tych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ale nie otrzymają z tego przedmiotu lub tych przedmiotów co najmniej 30% punktów możliwych do uzyskania, zachowują świadectwo dojrzałości.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11ks.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określania pięcioletniego </w:t>
      </w:r>
      <w:r>
        <w:rPr>
          <w:rFonts w:ascii="Times New Roman"/>
          <w:b/>
          <w:i/>
          <w:color w:val="000000"/>
          <w:sz w:val="24"/>
          <w:lang w:val="pl-PL"/>
        </w:rPr>
        <w:t>okresu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przystępowania do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do egzaminu maturalnego po raz pierwszy, ale nie zdali tego egzaminu, pięcioletni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przystępowania do egzaminu maturalnego z danego przedmiotu lub danych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zakresie egzaminu maturalnego przeprowadzanego w części ustnej, liczy się od października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ponownie do egzaminu maturalnego z danego przedmiotu lub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ale nie zdali tego egzaminu, pięcioletni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przystępowania do egzaminu maturalnego z danego przedmiotu lub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zakresie egzaminu maturalnego przeprowadzanego w części ustnej, liczy się od października roku, w którym dany absolwent przystąpił do egzaminu maturalnego po raz pierwszy.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2020 r. zadeklarowali przystąpienie do egzaminu maturalnego z danego języka obcego nowożytnego jako przedmiotu dodatkowego w części ustnej bez określania poziomu, ale nie przystąpili do tego egzaminu zgodnie z § 11kb ust. 1, oraz nie zdali egzaminu maturalnego z języka obcego nowożytnego jako przedmiotu obowiązkowego w części pisemnej i nie otrzymali świadectwa dojrzałości, mogą - przystępując ponownie do egzaminu maturalnego - wybrać jako przedmiot obowiązkowy ten język obcy nowożytny, który w 2020 r. zadeklarowali jako przedmiot dodatkowy w części ustnej bez określania poziomu.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11kt.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[Przeprowadzanie części ustnej lub części pisemnej egzaminu maturalnego w terminie dodatkowym]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Dla absolwentów, którzy uzyskali zgodę dyrektora okręgowej komisji egzaminacyjnej na przystąpienie do części ustnej lub części pisemnej egzaminu maturalnego z danego przedmiotu w terminie dodatkowym, egzamin maturalny jest przeprowadzany w miejscu wskazanym przez dyrektora okręgowej komisji egzaminacyjnej. Informację o miejscu przeprowadzania części ustnej lub części pisemnej egzaminu maturalnego w terminie dodatkowym dyrektor okręgowej komisji egzaminacyjnej ogłasza na stronie internetowej okręgowej komisji egzaminacyjnej, nie później niż na 14 dni przed terminem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11ku.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przeprowadzania w 2020 r. części pisemnej egzaminu zawodowego]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część pisemna egzaminu zawodowego,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44zzzd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jest przeprowadzana z wykorzystaniem elektronicznego systemu przeprowadzania egzaminu zawodowego, po uzyskaniu upoważnienia,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44zzzl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a w przypadku braku możliwości przeprowadzenia próbnego uruchomienia elektronicznego systemu przeprowadzania egzaminu zawodowego część pisemna egzaminu zawodowego jest przeprowadzana z wykorzystaniem arkuszy egzaminacyjnych i kart odpowiedzi, po uzyskaniu zgody dyrektora okręgowej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zamiarze przeprowadzania części pisemnej egzaminu zawodowego z wykorzystaniem arkuszy egzaminacyjnych i kart odpowiedzi dyrektor szkoły, placówki kształcenia ustawicznego lub centrum kształcenia zawodowego przekazuje do dyrektora okręgowej komisji egzaminacyjnej nie później niż na 5 tygodni przed planowanym terminem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części pisemnej egzaminu zawodowego przeprowadzanej z wykorzystaniem arkuszy egzaminacyjnych i kart odpowiedzi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rozdziału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(Dz. U. poz. 1707) w zakresie dotyczącym przeprowadzania części pisemnej egzaminu potwierdzającego kwalifikacje w zawodzie z wykorzystaniem arkuszy egzaminacyjnych i kart odpowiedzi.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11kv.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[Data wydania świadectwa o ukończeniu szkoły w roku szkolnym 2019/2020; 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warunki uzyskania promocji na następny semestr słuchaczy szkoły policealnej]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jako datę wydania świadectwa ukończenia szkoły podstawowej oraz świadectwa ukończenia szkoły podstawowej dla dorosłych w roku szkolnym 2019/2020 przyjmuje się datę przeprowadzenia egzaminu ósmoklasisty w terminie dodatkowym z ostatniego przedmiotu - w przypadku uczniów, którzy przystąpili do egzaminu ósmoklasisty w terminie dodatkowym, oraz uczniów, którzy zostali zwolnieni z przystąpienia do egzaminu ósmoklasisty.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jako datę wydania świadectwa ukończenia szkoły policealnej o rocznym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nauczania w roku szkolnym 2019/2020 przyjmuje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głównym - datę 28 sierpnia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dodatkowym, oraz uczniów, którzy zostali zwolnieni z przystąpienia do egzaminu zawodowego - datę przeprowadzania ostatniego egzaminu zawodowego w terminie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Słuchacz szkoły policealnej, który w roku szkolnym 2019/2020 z przyczyn losowych lub zdrowotnych nie przystąpił do części pisemnej lub części praktycznej egzaminu zawodowego przeprowadzanego w terminie głównym albo przerwał ten egzamin zawodowy z części pisemnej lub części praktycznej, uzyskuje promocję na semestr programowo wyższy,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 wszystkich obowiązkowych zajęć edukacyjnych otrzymał pozytywne semestralne oceny klasyfikacyjne,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złożył wniosek do dyrektora szkoły o przystąpienie do części pisemnej lub części praktycznej tego egzaminu w terminie dodatkowym, zgodnie z przepisami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44zzzga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Nieprzystąpienie przez słuchacza, o którym mowa w ust. 3, do egzaminu zawodowego w terminie dodatkowym jest równoznaczne z rezygnacją z kontynuowania nauki w szkole policealnej. Dyrektor szkoły skreśla tego słuchacza, w drodze decyzji, z listy słuchaczy.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11kw.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[Terminy związane z egzaminami - </w:t>
      </w:r>
      <w:r>
        <w:rPr>
          <w:rFonts w:ascii="Times New Roman"/>
          <w:b/>
          <w:i/>
          <w:color w:val="000000"/>
          <w:sz w:val="24"/>
          <w:lang w:val="pl-PL"/>
        </w:rPr>
        <w:t>szczególna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regulacja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10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2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16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 miesiąc.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 - wynosi 2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 - wynosi 10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44zzm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 - wynosi 3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 - wynosi 10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 - wynosi 5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 (Dz. U. poz. 2223, z 2017 r. poz. 2112 oraz z 2019 r. poz. 626) - wynosi 7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 - wynosi 10 dni przed dniem, w którym jest przeprowadzany egzamin maturalny w terminie poprawkowym.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 ust. 4-6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wynosi 21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zamiast sześciu tygodni wynosi tydzień.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termin,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13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27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świadectw, dyplomów państwowych i innych druków (Dz. U. poz. 1700 i 1780) - w przypadku szkół policealnych, które realizują podstawę programową kształcenia w zawodach szkolnictwa branżowego - określa się na dzień 15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11kx.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106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roku szkolnym 2020/2021 egzamin ósmoklasisty jest przeprowadzany: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terminie głównym: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szkołach dla dzieci i młodzieży oraz w szkołach dla dorosłych, w których nauka kończy się w semestrze wiosennym - w maju,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szkołach dla dorosłych, w których nauka kończy się w semestrze jesiennym - w styczniu,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terminie dodatkowym: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szkołach dla dzieci i młodzieży oraz w szkołach dla dorosłych, w których nauka kończy się w semestrze wiosennym - w czerwcu,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szkołach dla dorosłych, w których nauka kończy się w semestrze jesiennym - w maju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 xml:space="preserve">- zgodnie z komunikatem,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9a ust. 2 pkt 10 lit. a</w:t>
      </w:r>
      <w:r>
        <w:rPr>
          <w:rFonts w:ascii="Times New Roman"/>
          <w:b w:val="false"/>
          <w:i w:val="false"/>
          <w:color w:val="569748"/>
          <w:sz w:val="24"/>
          <w:lang w:val="pl-PL"/>
        </w:rPr>
        <w:t xml:space="preserve"> tiret pierwsze 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11ky.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107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roku szkolnym 2020/2021 zaświadczenie o szczegółowych wynikach egzaminu ósmoklasisty wydawane przez okręgową komisję egzaminacyjną nie jest przekazywane uczniowi lub jego rodzicom albo słuchaczowi wraz ze świadectwem ukończenia szkoły lub świadectwem promocyjnym zgodnie z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44zza ust. 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Zaświadczenie to jest przekazywane uczniowi lub jego rodzicom albo słuchaczowi w terminie określonym w komunikacie,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9a ust. 2 pkt 10 lit. 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tiret pierwsze 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108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w przypadku braku możliwości powołania w skład zespołu nadzorującego nauczyciela zatrudnionego w szkole, w której jest przeprowadzany odpowiednio egzamin ósmoklasisty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Dla osób, o których mowa w ust. 2, przewodniczący zespołu egzaminacyjnego przeprowadza szkolenie w zakresie organizacji egzaminu ósmoklasisty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r., jeżeli w sali egzaminacyjnej, w której jest przeprowadzany egzamin ósmoklasisty,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losowanie numerów stolików na egzaminie ósmoklasisty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11kza.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109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r., jeżeli odpowiednio w sali egzaminacyjnej lub miejscu przeprowadzania części praktycznej egzaminu zawodowego lub egzaminu potwierdzającego kwalifikacje w zawodzie,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złożenia w 2020 r. wniosku o przyznanie stypendium ministra dla ucznia szkoły artystycznej]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2020 wniosek o przyznanie stypendium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dla ucznia klasy programowo najwyższej szkoły artystycznej, spełniającego warunki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90j ust. 1-3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którym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dyrektor szkoły artystycznej, której uczniem jest kandydat do stypendium, przedstawia ministrowi właściwemu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w terminie do dnia 5 czerwca.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[Zmiany w warunkach udzielania pomocy dzieciom i młodzieży na podstawie regionalnego lub lokalnego programu wspierania edukacji uzdolnionych dzieci i młodzieży]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stanowiący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terytorialnego, która przyjęła regionalny lub lokalny program wspierania edukacji uzdolnionych dzieci i młodzieży,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90t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dostosuje szczegółowe warunki udzielania pomocy dzieciom i młodzieży określone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90t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do zmian wprowadzonych w § 11e ust. 1, 3 i 4, § 11f i § 11g, w terminie do dnia 31 maja 2020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[Dostosowanie do nowych przepisów regulaminów przyznawania stypendiów w szkołach niesamorządowych]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Osoby fizyczne i osoby prawne inne niż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90l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dostosują regulaminy przyznawanych przez siebie stypendiów za wyniki w nauce lub za osiągnięcia sportowe do zmian wprowadzonych w § 11e ust. 1, 3 i 4, § 11f i § 11g, w terminie do dnia 31 maja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dodatkowych dni wolnych od zajęć w roku szkolnym 2019/2020 w celu przeprowadzenia egzaminów]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dodatkowe dni wolne od zajęć dydaktyczno-wychowawczych, o których mowa w przepisach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organizacji roku szkolnego, ustalone przez dyrektora szkoły lub placówki na rok szkolny 2019/2020, mogą być zmienione przez dyrektora szkoły lub placówki, po zasięgnięciu opinii rady pedagogicznej, i przeznaczone na dni, w których w szkole lub placówce odbywa się, zgodnie z komunikatem dyrektora Centralnej Komisji Egzaminacyjnej, o którym mowa w § 11i,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gimnazjalny;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maturalny;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potwierdzający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zawodowy.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zmiany dodatkowych dni wolnych od zajęć dydaktyczno-wychowawczych, o której mowa w ust. 1, dyrektor szkoły lub placówki niezwłocznie informuje nauczycieli, uczniów oraz ich rodziców o zmienionych w roku szkolnym 2019/2020 dodatkowych dniach wolnych od zajęć dydaktyczno-wychowawczych.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Łączny wymiar dodatkowych dni wolnych od zajęć dydaktyczno-wychowawczych w roku szkolnym 2019/2020 ustalony przez dyrektora szkoły lub placówki na rok szkolny 2019/2020 nie ulega zmianie.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rozporządzenia do uczestników zajęć realizowanych w formach pozaszkolnych oraz słuchaczy.]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dotyczące uczniów stosuje się odpowiednio do uczestników zajęć realizowanych w formach pozaszkolnych oraz słuchaczy.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stosowania niektórych przepisów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2 pkt 4 lit. f-fd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7-9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dotyczącym szkolenia kandydatów na egzaminatorów,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44zt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miesięcy, w których jest przeprowadzany egzamin maturalny,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44zzd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44zt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części ustnej egzaminu maturalnego z przedmiotów dodatkowych,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brzmieniu obowiązującym przed dniem 1 września 2019 r.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r., w zakresie formy składanej deklaracji - w odniesieniu do osób, które nie zdały egzaminu potwierdzającego kwalifikacje w zawodzie przeprowadzanego w sesji styczeń-luty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24-27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10 czerwca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oceniania, klasyfikowania i promowania uczniów i słuchaczy w szkołach publicznych (Dz. U. poz. 843, z 2016 r. poz. 1278, z 2017 r. poz. 1651 oraz z 2019 r. poz. 372)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22-25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3 sierpnia 2017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i słuchaczy w szkołach publicznych (Dz. U. poz. 1534)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20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29-32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22 lutego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i słuchaczy w szkołach publicznych (Dz. U. poz. 373);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19 marca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kształcenia ustawicznego w formach pozaszkolnych (Dz. U. poz. 652)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 w zakresie turnusów dokształcania teoretycznego młodocianych pracowników;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22 lutego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praktycznej nauki zawodu (Dz. U. poz. 391);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(Dz. U. poz. 1707) w odniesieniu do osób, które nie zdały egzaminu potwierdzającego kwalifikacje w zawodzie przeprowadzanego w sesji styczeń-luty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3-5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42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78 ust. 3-5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99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45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83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102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losowania stanowisk egzaminacyjnych przez zdających, rozporządzenia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20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38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25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41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losowania stanowisk egzaminacyjnych przez zdających, rozporządzenia Ministra Edukacji Narodowej z dnia 27 kwietnia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potwierdzającego kwalifikacje w zawodzie (Dz. U. poz. 673 oraz z 2017 r. poz. 2416);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dnia 24 sierpnia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oceniania, klasyfikowania i promowania uczniów w publicznych szkołach artystycznych (Dz. U. poz. 1258, z 2018 r. poz. 1024 oraz z 2019 r. poz. 1675);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14-18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w publicznych szkołach artystycznych (Dz. U. poz. 1674);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 ust. 2 pkt 1 lit. a tiret drugie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lit. b tiret pierwsze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trzecie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odnoszącym się do pkt 1 lit. a tiret drugie, pkt 2 lit. b w zakresie odnoszącym się do pkt 1 lit. b tiret pierwsze i trzecie, pkt 3 lit. b oraz pkt 4 lit. b,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dnia 9 kwietnia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warunków i trybu przyjmowania uczniów do publicznych szkół i publicznych placówek artystycznych oraz przechodzenia z jednych typów szkół do innych (Dz. U. poz. 686);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4-4b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11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16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i Sportu z dnia 29 stycznia 2002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organizacji oraz sposobu przeprowadzania konkursów, turniejów i olimpiad (Dz. U. poz. 125, z 2009 r. poz. 1041, z 2014 r. poz. 1290 oraz z 2017 r. poz. 1580);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 ust. 3a-3c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53 ust. 3-5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54 ust. 3-4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68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wyjątkiem określania na świadectwie dojrzałości poziomu egzaminu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19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55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losowania numerów stolików przez uczniów lub zdających, rozporządzenia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16 ust. 3a-4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18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losowania numerów stolików przez uczniów, rozporządzenia Ministra Edukacji Narodowej z dnia 1 sierpnia 2017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ósmoklasisty (Dz. U. poz. 1512 oraz z 2019 r. poz. 625);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Rady Ministrów z dnia 14 czerwca 2005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stypendiów Prezesa Rady Ministrów,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oraz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(Dz. U. poz. 890 oraz z 2019 r. poz. 1615);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37 ust. 2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reżim prawny egzaminów maturalnych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do egzaminu maturalnego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dniem 1 września 2017 r., oraz przepisów wydanych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dotyczącym części ustnej egzaminu maturalnego, z wyjątkiem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nie stosuje się do absolwentów, o których mowa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13b.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129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W czasie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ograniczenia funkcjonowania jednostki systemu oświaty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117 ust. 3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17-19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24-27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28 ust. 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29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rozporządzenia Ministra Edukacji Narodowej z dnia 10 czerwca 2015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szczegółowych warunków i sposobu oceniania, klasyfikowania i promowania uczniów i słuchaczy w szkołach publicznych (Dz. U. poz. 843, z 2016 r. poz. 1278, z 2017 r. poz. 1651 oraz z 2019 r. poz. 372) oraz § 22 ust. 1 w zakresie stosowania przepisu § 19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15-17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22-25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26 ust. 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27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rozporządzenia Ministra Edukacji Narodowej z dnia 3 sierpnia 2017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oceniania, klasyfikowania i promowania uczniów i słuchaczy w szkołach publicznych (Dz. U. poz. 1534) oraz § 20 ust. 1 w zakresie stosowania przepisu § 17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15-17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29-32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33 ust. 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34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35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rozporządzenia Ministra Edukacji Narodowej z dnia 22 lutego 2019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oceniania, klasyfikowania i promowania uczniów i słuchaczy w szkołach publicznych (Dz. U. poz. 373);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23 ust. 5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rozporządzenia Ministra Edukacji Narodowej z dnia 19 marca 2019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kształcenia ustawicznego w formach pozaszkolnych (Dz. U. poz. 652) oraz § 23 ust. 7 tego rozporządzenia w zakresie turnusów dokształcania teoretycznego młodocianych pracowników.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9a ust. 2 pkt 7-9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9c ust. 2 pkt 4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44zg ust. 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9a ust. 2 pkt 9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, w brzmieniu obowiązującym przed dniem 1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Do egzaminu ósmoklasisty, egzaminu maturalnego, egzaminu potwierdzającego kwalifikacje w zawodzie i egzaminu zawodowego przeprowadzanych 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art. 44zzd ust. 1, art. 44zzn ust. 1, a także art. 44zzc w zakresie miesięcy, w których jest przeprowadzany egzamin maturalny,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ustawy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art. 44zzn ust. 8 w zakresie części ustnej egzaminu maturalnego z przedmiotów dodatkowych,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ustawy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§ 23 ust. 3-5, § 42 ust. 5 i 6, § 78 ust. 3-5 i § 99 ust. 5 i 6, a także § 26 ust. 2, § 45 ust. 5, § 81 ust. 2, § 83 ust. 4 i § 102 ust. 4, w zakresie losowania stanowisk egzaminacyjnych przez zdających, rozporządzenia Ministra Edukacji Narodowej z dnia 28 sierpnia 2019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§ 20 ust. 3 i § 38 ust. 8, a także § 23 ust. 2, § 25 ust. 4 i § 41 ust. 4, w zakresie losowania stanowisk egzaminacyjnych przez zdających,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Ministra Edukacji Narodowej z dnia 27 kwietnia 2015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szczegółowych warunków i sposobu przeprowadzania egzaminu potwierdzającego kwalifikacje w zawodzie (Dz. U. poz. 673 oraz z 2017 r. poz. 2416);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§ 53 ust. 3-5, § 54 ust. 3-4, § 68 ust. 1 pkt 2, § 71 z wyjątkiem określania na świadectwie dojrzałości poziomu egzaminu i § 73 ust. 1, a także § 55 ust. 4, w zakresie losowania numerów stolików przez uczniów lub zdających, rozporządzenia Ministra Edukacji Narodowej z dnia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 egzaminu ósmoklasisty, egzaminu maturalnego, egzaminu potwierdzającego kwalifikacje w zawodzie i egzaminu zawodowego przeprowadzanych w 2021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44zt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44zza ust. 8 pkt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zakresie terminu przekazania uczniowi lub jego rodzicom albo słuchaczowi zaświadczenia o szczegółowych wynikach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§ 54 ust. 3-4 i § 55 ust. 4 w zakresie losowania numerów stolików przez uczniów lub zdających, rozporządzenia Ministra Edukacji Narodowej z dnia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§ 23 ust. 3-5, § 42 ust. 5 i 6, § 78 ust. 3-5 i § 99 ust. 5 i 6, a także § 26 ust. 2, § 45 ust. 5, § 81 ust. 2, § 83 ust. 4 i § 102 ust. 4, w zakresie losowania stanowisk egzaminacyjnych przez zdających, rozporządzenia Ministra Edukacji Narodowej z dnia 28 sierpnia 2019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§ 20 ust. 3 i § 38 ust. 8, a także § 23 ust. 2, § 25 ust. 4 i § 41 ust. 4, w zakresie losowania stanowisk egzaminacyjnych przez zdających, rozporządzenia Ministra Edukacji Narodowej z dnia 27 kwietnia 2015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§ 16 ust. 3a-4, a także § 18 ust. 4 w zakresie losowania numerów stolików przez uczniów,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rozporządzenia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Ministra Edukacji Narodowej z dnia 1 sierpnia 2017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ósmoklasisty (Dz. U. z 2020 r. poz. 1361);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§ 17 ust. 3a-3c i ust. 4, § 54 ust. 3-4 i § 73 ust. 1, a także § 19 ust. 4 i § 55 ust. 4, w zakresie losowania numerów stolików przez uczniów lub zdających, rozporządzenia Ministra Edukacji Narodowej z dnia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5.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W roku szkolnym 2020/2021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37 ust. 2 pkt 2 lit. a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87 ust. 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ustawy z dnia 22 listopada 2018 r. o zmianie ustawy - Prawo oświatowe,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ustawy o systemie oświaty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oraz niektórych innych ustaw (Dz. U. poz. 2245 i 2432 oraz z 2019 r. poz. 534, 1287 i 2248);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15-17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rozporządzenia Ministra Kultury i Dziedzictwa Narodowego z dnia 24 sierpnia 2015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szczegółowych warunków i sposobu oceniania, klasyfikowania i promowania uczniów w publicznych szkołach artystycznych (Dz. U. poz. 1258, z 2018 r. poz. 1024 oraz z 2019 r. poz. 1675);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14-18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rozporządzenia Ministra Kultury i Dziedzictwa Narodowego z dnia 28 sierpnia 2019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oceniania, klasyfikowania i promowania uczniów w publicznych szkołach artystycznych (Dz. U. poz. 1674);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4 ust. 4-4b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rozporządzenia Ministra Edukacji Narodowej i Sportu z dnia 29 stycznia 2002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organizacji oraz sposobu przeprowadzania konkursów, turniejów i olimpiad (Dz. U. z 2020 r. poz. 1036).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6.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Do postępowania rekrutacyjnego na rok szkolny 2020/2021 nie stosuje się przepisów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150 ust. 2 pkt 4 lit. f-fd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154 ust. 1 pkt 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161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7.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Do postępowania rekrutacyjnego na rok szkolny 2021/2022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154 ust. 1 pkt 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§ 7 ust. 2 pkt 1 lit. a tiret drugie oraz lit. b tiret pierwsze i trzecie, pkt 2 lit. a w zakresie odnoszącym się do pkt 1 lit. a tiret drugie, pkt 2 lit. b w zakresie odnoszącym się do pkt 1 lit. b tiret pierwsze i trzecie, pkt 3 lit. b oraz pkt 4 lit. b, a także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§ 8 ust. 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rozporządzenia Ministra Kultury i Dziedzictwa Narodowego z dnia 9 kwietnia 2019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warunków i trybu przyjmowania uczniów do publicznych szkół i publicznych placówek artystycznych oraz przechodzenia z jednych typów szkół do innych (Dz. U. poz. 686).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8.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W dniu 1 września 2020 r. nie stosuje się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63 ust. 13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oraz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art. 63 ust. 22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w zakresie stosowania przepisów ust. 13 ustawy z dnia 14 grudnia 2016 r. - Prawo oświatowe.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14.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rozporządzenia do </w:t>
      </w:r>
      <w:r>
        <w:rPr>
          <w:rFonts w:ascii="Times New Roman"/>
          <w:b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, których działalność została wcześniej zawieszona]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rozporządzenia stosuje się również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których działalność dydaktyczna, wychowawcza i opiekuńcza została zawieszona na podstawie odrębnych przepisów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zwalczaniem 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25 marca 2020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zdanie wstępne zmienione przez § 1 pkt 1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zdanie wstępne zmienione przez § 1 pkt 2 lit. a tiret pierwsze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1 uchylony przez § 1 pkt 2 lit. a tiret drugie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a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tiret trzecie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b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b rozporządzenia z dnia 28 maja 2020 r. (Dz.U.2020.952) zmieniającego nin. rozporządzenie z dniem 1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4 dodany przez § 1 pkt 1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5: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lit. c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tiret czwarte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6 dodany przez § 1 pkt 2 lit. a tiret piąte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2 zmieniony przez § 1 pkt 2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 zdanie wstępne: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zmienione przez § 1 pkt 1 lit. a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1a dodany przez § 1 pkt 2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1a pkt 4: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b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28 maja 2020 r. (Dz.U.2020.952) zmieniającego nin. rozporządzenie z dniem 1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c rozporządzenia z dnia 14 maja 2020 r. (Dz.U.2020.872) zmieniającego nin. rozporządzenie z dniem 25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1c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1d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 zmieniony przez § 1 pkt 3 lit. a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2a dodany przez § 1 pkt 1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3 uchylony przez § 1 pkt 3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zmieniony przez § 1 pkt 3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1 zmieniony przez § 1 pkt 4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2 zmieniony przez § 1 pkt 4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1 zmieniony przez § 1 pkt 5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2 zmieniony przez § 1 pkt 5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4 dodany przez § 1 pkt 1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1 zmieniony przez § 1 pkt 6 lit. a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2 zmieniony przez § 1 pkt 6 lit. a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3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4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5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6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7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8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4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5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6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7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3 zmieniony przez § 1 pkt 4 lit. b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9a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9b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 zmieniony przez § 1 pkt 8 lit. a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1a dodany przez § 1 rozporządzenia z dnia 31 marca 2020 r. (Dz.U.2020.564) zmieniającego nin. rozporządzenie z dniem 1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1b dodany przez § 1 pkt 8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2 zmieniony przez § 1 pkt 8 lit. c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7 dodany przez § 1 pkt 8 lit. d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8 dodany przez § 1 pkt 8 lit. d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11a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8a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8b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9 zmieniony przez § 1 pkt 4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11bb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11bc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11c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11d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11e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11f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 uchylony przez § 1 pkt 5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1a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1b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1c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1d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2 uchylony przez § 1 pkt 5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1a dodany przez § 1 pkt 1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3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4a dodany przez § 1 pkt 1 lit. c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5a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5b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5c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6 zmieniony przez § 1 pkt 6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7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8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11ia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11ib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11ka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11kb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11kc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11kd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11ke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11kf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11kg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11kh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11ki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11kj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11kk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11kl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11km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11kn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11ko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11kp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11kq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11kr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11ks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11kt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11ku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11kv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11kw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11kx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11ky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11kza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11l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11m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11n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11o dodany przez § 1 pkt 7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a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a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8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b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2a: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5 lit. c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2b dodany przez § 1 pkt 5 lit. c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9a dodany przez § 1 pkt 5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9b dodany przez § 1 pkt 5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11 zmieniony przez § 1 pkt 5 lit. d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11a dodany przez § 1 pkt 7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12 dodany przez § 1 pkt 3 lit. b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13 uchylony przez § 1 pkt 8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14: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5 lit. e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c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14a dodany przez § 1 pkt 5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15 dodany przez § 1 pkt 5 lit. e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16 dodany przez § 1 pkt 8 lit. c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13a dodany przez § 1 pkt 6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dodany przez § 1 pkt 15 rozporządzenia z dnia 12 sierpnia 2020 r. (Dz.U.2020.1394) zmieniającego nin. rozporządzenie z dniem 1 września 2020 r., z tym że w zakresie § 13b ust. 4 wchodzi w życie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14 zmieniony przez § 1 pkt 9 rozporządzenia z dnia 29 kwietnia 2020 r. (Dz.U.2020.781) zmieniającego nin. rozporządzenie z dniem 29 kwietnia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